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6" w:rsidRDefault="003C2806" w:rsidP="003C28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C2806">
        <w:rPr>
          <w:b/>
          <w:sz w:val="28"/>
          <w:szCs w:val="28"/>
        </w:rPr>
        <w:t>В конкурсе могут принимать участие физические лица и юридические лица-субъекты малого предпринимательства: </w:t>
      </w:r>
    </w:p>
    <w:p w:rsidR="003C2806" w:rsidRPr="003C2806" w:rsidRDefault="003C2806" w:rsidP="003C28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2806" w:rsidRPr="003C2806" w:rsidRDefault="003C2806" w:rsidP="003C2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2806">
        <w:rPr>
          <w:b/>
          <w:sz w:val="28"/>
          <w:szCs w:val="28"/>
        </w:rPr>
        <w:t>а)</w:t>
      </w:r>
      <w:r w:rsidRPr="003C2806">
        <w:rPr>
          <w:sz w:val="28"/>
          <w:szCs w:val="28"/>
        </w:rPr>
        <w:t> </w:t>
      </w:r>
      <w:r w:rsidRPr="003C2806">
        <w:rPr>
          <w:b/>
          <w:sz w:val="28"/>
          <w:szCs w:val="28"/>
        </w:rPr>
        <w:t>Заявители – физические лица</w:t>
      </w:r>
      <w:r w:rsidRPr="003C2806">
        <w:rPr>
          <w:sz w:val="28"/>
          <w:szCs w:val="28"/>
        </w:rPr>
        <w:t xml:space="preserve"> не должны одновременно участвовать (выступать заявителем (физическое лицо), руководителем предприятия, научным руководителем проекта) в других заявках, находящихся на рассмотрении, а также проектах, финансируемых Фондом в настоящее время, кроме </w:t>
      </w:r>
      <w:proofErr w:type="spellStart"/>
      <w:r w:rsidRPr="003C2806">
        <w:rPr>
          <w:sz w:val="28"/>
          <w:szCs w:val="28"/>
        </w:rPr>
        <w:t>грантополучателей</w:t>
      </w:r>
      <w:proofErr w:type="spellEnd"/>
      <w:r w:rsidRPr="003C2806">
        <w:rPr>
          <w:sz w:val="28"/>
          <w:szCs w:val="28"/>
        </w:rPr>
        <w:t>, завершающих работы по программе УМНИК и участников акселерационных программ. Научный руководитель, входящий в состав проектной команды, также не должен одновременно участвовать (выступать заявителем (физическое лицо), руководителем предприятия, научным руководителем проекта) в других заявках, находящихся на рассмотрении, а также проектах, финансируемых Фондом в настоящее время (исключение – прохождение акселерационных программ).</w:t>
      </w:r>
    </w:p>
    <w:p w:rsidR="003C2806" w:rsidRDefault="003C2806" w:rsidP="003C28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2806" w:rsidRPr="003C2806" w:rsidRDefault="003C2806" w:rsidP="003C28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2806">
        <w:rPr>
          <w:b/>
          <w:sz w:val="28"/>
          <w:szCs w:val="28"/>
        </w:rPr>
        <w:t>б) Заявитель – юридическое лицо</w:t>
      </w:r>
      <w:r w:rsidRPr="003C2806">
        <w:rPr>
          <w:sz w:val="28"/>
          <w:szCs w:val="28"/>
        </w:rPr>
        <w:t xml:space="preserve"> (далее – предприятие) должно соответствовать критериям отнесения к субъекту малого предпринимательства в соответствии с Федеральным законом от 24.07.2007 г. № 209-ФЗ «О развитии малого и среднего предпринимательства в Российской Федерации», а также удовлетворять следующим требованиям: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дата регистрации предприятия составляет не более 2-х лет до даты подачи заявки на конкурс;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в числе видов экономической деятельности предприятия-заявителя должен быть вид деятельности, соответствующий ОКВЭД 72.19;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предприятие не находится в процессе ликвидации или реорганизации;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предприятие обладает статусом налогового резидента Российской Федерации;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иметь статус «</w:t>
      </w:r>
      <w:proofErr w:type="spellStart"/>
      <w:r w:rsidRPr="003C2806">
        <w:rPr>
          <w:sz w:val="28"/>
          <w:szCs w:val="28"/>
        </w:rPr>
        <w:t>Микропредприятие</w:t>
      </w:r>
      <w:proofErr w:type="spellEnd"/>
      <w:r w:rsidRPr="003C2806">
        <w:rPr>
          <w:sz w:val="28"/>
          <w:szCs w:val="28"/>
        </w:rPr>
        <w:t>» или «Малое предприятие» в Едином реестре субъектов МСП;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руководитель предприятия и научный руководитель проекта не должны одновременно участвовать (выступать заявителями (физические лица), руководителями предприятий, научными руководителями проектов) в других заявках, находящихся на рассмотрении, а также проектах, финансируемых Фондом в настоящее время (исключение – прохождение акселерационных программ);</w:t>
      </w:r>
    </w:p>
    <w:p w:rsidR="003C2806" w:rsidRPr="003C2806" w:rsidRDefault="003C2806" w:rsidP="003C2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3C2806">
        <w:rPr>
          <w:sz w:val="28"/>
          <w:szCs w:val="28"/>
        </w:rPr>
        <w:t>предприятие ранее не должно было получать финансовую поддержку Фонда (исключение – прохождение акселерационных программ).</w:t>
      </w:r>
    </w:p>
    <w:p w:rsidR="007B6A86" w:rsidRPr="003C2806" w:rsidRDefault="007B6A86" w:rsidP="003C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A86" w:rsidRPr="003C2806" w:rsidSect="007B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41DC"/>
    <w:multiLevelType w:val="multilevel"/>
    <w:tmpl w:val="9AC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06"/>
    <w:rsid w:val="003C2806"/>
    <w:rsid w:val="007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2023-04-14T05:51:00Z</dcterms:created>
  <dcterms:modified xsi:type="dcterms:W3CDTF">2023-04-14T06:02:00Z</dcterms:modified>
</cp:coreProperties>
</file>