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202" w:rsidRDefault="00582202" w:rsidP="00582202">
      <w:pPr>
        <w:rPr>
          <w:rFonts w:ascii="Arial" w:hAnsi="Arial" w:cs="Arial"/>
          <w:sz w:val="23"/>
          <w:szCs w:val="23"/>
        </w:rPr>
      </w:pP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-186690</wp:posOffset>
            </wp:positionH>
            <wp:positionV relativeFrom="paragraph">
              <wp:posOffset>-479425</wp:posOffset>
            </wp:positionV>
            <wp:extent cx="1806361" cy="1034691"/>
            <wp:effectExtent l="0" t="0" r="0" b="0"/>
            <wp:wrapNone/>
            <wp:docPr id="7" name="Рисунок 7" descr="C:\Users\ivolobuev\Desktop\Шаблоны\Пермь\logo_RKS_Novog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olobuev\Desktop\Шаблоны\Пермь\logo_RKS_Novogor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6361" cy="1034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82202" w:rsidRDefault="00582202" w:rsidP="00582202">
      <w:pPr>
        <w:rPr>
          <w:rFonts w:ascii="Arial" w:hAnsi="Arial" w:cs="Arial"/>
          <w:sz w:val="23"/>
          <w:szCs w:val="23"/>
        </w:rPr>
      </w:pPr>
    </w:p>
    <w:p w:rsidR="00582202" w:rsidRDefault="00582202" w:rsidP="00582202">
      <w:pPr>
        <w:rPr>
          <w:rFonts w:ascii="Arial" w:hAnsi="Arial" w:cs="Arial"/>
          <w:b/>
          <w:sz w:val="28"/>
          <w:szCs w:val="28"/>
        </w:rPr>
      </w:pPr>
      <w:r w:rsidRPr="00B85EB9">
        <w:rPr>
          <w:rFonts w:ascii="Arial" w:hAnsi="Arial" w:cs="Arial"/>
          <w:b/>
          <w:sz w:val="28"/>
          <w:szCs w:val="28"/>
        </w:rPr>
        <w:t>ООО «</w:t>
      </w:r>
      <w:proofErr w:type="spellStart"/>
      <w:r w:rsidRPr="00B85EB9">
        <w:rPr>
          <w:rFonts w:ascii="Arial" w:hAnsi="Arial" w:cs="Arial"/>
          <w:b/>
          <w:sz w:val="28"/>
          <w:szCs w:val="28"/>
        </w:rPr>
        <w:t>НОВОГОР-Прикамье</w:t>
      </w:r>
      <w:proofErr w:type="spellEnd"/>
      <w:r w:rsidRPr="00B85EB9">
        <w:rPr>
          <w:rFonts w:ascii="Arial" w:hAnsi="Arial" w:cs="Arial"/>
          <w:b/>
          <w:sz w:val="28"/>
          <w:szCs w:val="28"/>
        </w:rPr>
        <w:t>»</w:t>
      </w:r>
    </w:p>
    <w:p w:rsidR="009E505B" w:rsidRPr="00B85EB9" w:rsidRDefault="009E505B" w:rsidP="00582202">
      <w:pPr>
        <w:rPr>
          <w:rFonts w:ascii="Arial" w:hAnsi="Arial" w:cs="Arial"/>
          <w:b/>
          <w:sz w:val="28"/>
          <w:szCs w:val="28"/>
        </w:rPr>
      </w:pPr>
    </w:p>
    <w:p w:rsidR="00582202" w:rsidRPr="00582202" w:rsidRDefault="00582202" w:rsidP="001203B5">
      <w:pPr>
        <w:contextualSpacing/>
        <w:jc w:val="both"/>
        <w:rPr>
          <w:rFonts w:ascii="Arial" w:hAnsi="Arial" w:cs="Arial"/>
          <w:sz w:val="23"/>
          <w:szCs w:val="23"/>
        </w:rPr>
      </w:pPr>
      <w:r w:rsidRPr="00B85EB9">
        <w:rPr>
          <w:rFonts w:ascii="Arial" w:hAnsi="Arial" w:cs="Arial"/>
          <w:b/>
          <w:sz w:val="23"/>
          <w:szCs w:val="23"/>
        </w:rPr>
        <w:t>Почтовый адрес:</w:t>
      </w:r>
      <w:r w:rsidRPr="00582202">
        <w:rPr>
          <w:rFonts w:ascii="Arial" w:hAnsi="Arial" w:cs="Arial"/>
          <w:sz w:val="23"/>
          <w:szCs w:val="23"/>
        </w:rPr>
        <w:t xml:space="preserve"> 614002, г. Пермь, ул. Чернышевского, 28</w:t>
      </w:r>
    </w:p>
    <w:p w:rsidR="00582202" w:rsidRPr="00582202" w:rsidRDefault="00B85EB9" w:rsidP="001203B5">
      <w:pPr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Контактный телефон</w:t>
      </w:r>
      <w:r w:rsidR="00582202" w:rsidRPr="00582202">
        <w:rPr>
          <w:rFonts w:ascii="Arial" w:hAnsi="Arial" w:cs="Arial"/>
          <w:sz w:val="23"/>
          <w:szCs w:val="23"/>
        </w:rPr>
        <w:t>: (342) 2-100-600, (342) 2-100-620</w:t>
      </w:r>
    </w:p>
    <w:p w:rsidR="00582202" w:rsidRPr="00582202" w:rsidRDefault="00B85EB9" w:rsidP="001203B5">
      <w:pPr>
        <w:contextualSpacing/>
        <w:jc w:val="both"/>
        <w:rPr>
          <w:rFonts w:ascii="Arial" w:hAnsi="Arial" w:cs="Arial"/>
          <w:sz w:val="23"/>
          <w:szCs w:val="23"/>
        </w:rPr>
      </w:pPr>
      <w:r w:rsidRPr="00454F74">
        <w:rPr>
          <w:rFonts w:ascii="Arial" w:hAnsi="Arial" w:cs="Arial"/>
          <w:b/>
          <w:sz w:val="23"/>
          <w:szCs w:val="23"/>
        </w:rPr>
        <w:t>Адрес официального сайта</w:t>
      </w:r>
      <w:r>
        <w:rPr>
          <w:rFonts w:ascii="Arial" w:hAnsi="Arial" w:cs="Arial"/>
          <w:b/>
          <w:sz w:val="23"/>
          <w:szCs w:val="23"/>
        </w:rPr>
        <w:t xml:space="preserve">: </w:t>
      </w:r>
      <w:r w:rsidR="00582202" w:rsidRPr="00582202">
        <w:rPr>
          <w:rFonts w:ascii="Arial" w:hAnsi="Arial" w:cs="Arial"/>
          <w:sz w:val="23"/>
          <w:szCs w:val="23"/>
        </w:rPr>
        <w:t>https://novogor.perm.ru/</w:t>
      </w:r>
    </w:p>
    <w:p w:rsidR="00582202" w:rsidRPr="00B85EB9" w:rsidRDefault="00B85EB9" w:rsidP="001203B5">
      <w:pPr>
        <w:contextualSpacing/>
        <w:jc w:val="both"/>
        <w:rPr>
          <w:rFonts w:ascii="Arial" w:hAnsi="Arial" w:cs="Arial"/>
          <w:sz w:val="23"/>
          <w:szCs w:val="23"/>
        </w:rPr>
      </w:pPr>
      <w:r w:rsidRPr="00B85EB9">
        <w:rPr>
          <w:rFonts w:ascii="Arial" w:hAnsi="Arial" w:cs="Arial"/>
          <w:b/>
          <w:sz w:val="23"/>
          <w:szCs w:val="23"/>
        </w:rPr>
        <w:t xml:space="preserve">Адрес </w:t>
      </w:r>
      <w:proofErr w:type="spellStart"/>
      <w:r w:rsidRPr="00B85EB9">
        <w:rPr>
          <w:rFonts w:ascii="Arial" w:hAnsi="Arial" w:cs="Arial"/>
          <w:b/>
          <w:sz w:val="23"/>
          <w:szCs w:val="23"/>
        </w:rPr>
        <w:t>элект</w:t>
      </w:r>
      <w:proofErr w:type="gramStart"/>
      <w:r w:rsidRPr="00B85EB9">
        <w:rPr>
          <w:rFonts w:ascii="Arial" w:hAnsi="Arial" w:cs="Arial"/>
          <w:b/>
          <w:sz w:val="23"/>
          <w:szCs w:val="23"/>
        </w:rPr>
        <w:t>.п</w:t>
      </w:r>
      <w:proofErr w:type="gramEnd"/>
      <w:r w:rsidRPr="00B85EB9">
        <w:rPr>
          <w:rFonts w:ascii="Arial" w:hAnsi="Arial" w:cs="Arial"/>
          <w:b/>
          <w:sz w:val="23"/>
          <w:szCs w:val="23"/>
        </w:rPr>
        <w:t>очты</w:t>
      </w:r>
      <w:proofErr w:type="spellEnd"/>
      <w:r w:rsidR="00582202" w:rsidRPr="00B85EB9">
        <w:rPr>
          <w:rFonts w:ascii="Arial" w:hAnsi="Arial" w:cs="Arial"/>
          <w:b/>
          <w:sz w:val="23"/>
          <w:szCs w:val="23"/>
        </w:rPr>
        <w:t>:</w:t>
      </w:r>
      <w:r w:rsidR="00582202" w:rsidRPr="00B85EB9">
        <w:rPr>
          <w:rFonts w:ascii="Arial" w:hAnsi="Arial" w:cs="Arial"/>
          <w:i/>
          <w:iCs/>
          <w:sz w:val="23"/>
          <w:szCs w:val="23"/>
        </w:rPr>
        <w:t xml:space="preserve"> </w:t>
      </w:r>
      <w:r w:rsidR="00582202" w:rsidRPr="00582202">
        <w:rPr>
          <w:rFonts w:ascii="Arial" w:hAnsi="Arial" w:cs="Arial"/>
          <w:sz w:val="23"/>
          <w:szCs w:val="23"/>
          <w:lang w:val="en-US"/>
        </w:rPr>
        <w:t>info</w:t>
      </w:r>
      <w:r w:rsidR="00582202" w:rsidRPr="00B85EB9">
        <w:rPr>
          <w:rFonts w:ascii="Arial" w:hAnsi="Arial" w:cs="Arial"/>
          <w:sz w:val="23"/>
          <w:szCs w:val="23"/>
        </w:rPr>
        <w:t>@</w:t>
      </w:r>
      <w:proofErr w:type="spellStart"/>
      <w:r w:rsidR="00582202" w:rsidRPr="00582202">
        <w:rPr>
          <w:rFonts w:ascii="Arial" w:hAnsi="Arial" w:cs="Arial"/>
          <w:sz w:val="23"/>
          <w:szCs w:val="23"/>
          <w:lang w:val="en-US"/>
        </w:rPr>
        <w:t>novogor</w:t>
      </w:r>
      <w:proofErr w:type="spellEnd"/>
      <w:r w:rsidR="00582202" w:rsidRPr="00B85EB9">
        <w:rPr>
          <w:rFonts w:ascii="Arial" w:hAnsi="Arial" w:cs="Arial"/>
          <w:sz w:val="23"/>
          <w:szCs w:val="23"/>
        </w:rPr>
        <w:t>.</w:t>
      </w:r>
      <w:r w:rsidR="00582202" w:rsidRPr="00582202">
        <w:rPr>
          <w:rFonts w:ascii="Arial" w:hAnsi="Arial" w:cs="Arial"/>
          <w:sz w:val="23"/>
          <w:szCs w:val="23"/>
          <w:lang w:val="en-US"/>
        </w:rPr>
        <w:t>perm</w:t>
      </w:r>
      <w:r w:rsidR="00582202" w:rsidRPr="00B85EB9">
        <w:rPr>
          <w:rFonts w:ascii="Arial" w:hAnsi="Arial" w:cs="Arial"/>
          <w:sz w:val="23"/>
          <w:szCs w:val="23"/>
        </w:rPr>
        <w:t>.</w:t>
      </w:r>
      <w:proofErr w:type="spellStart"/>
      <w:r w:rsidR="00582202" w:rsidRPr="00582202">
        <w:rPr>
          <w:rFonts w:ascii="Arial" w:hAnsi="Arial" w:cs="Arial"/>
          <w:sz w:val="23"/>
          <w:szCs w:val="23"/>
          <w:lang w:val="en-US"/>
        </w:rPr>
        <w:t>ru</w:t>
      </w:r>
      <w:proofErr w:type="spellEnd"/>
      <w:r w:rsidR="00582202" w:rsidRPr="00B85EB9">
        <w:rPr>
          <w:rFonts w:ascii="Arial" w:hAnsi="Arial" w:cs="Arial"/>
          <w:sz w:val="23"/>
          <w:szCs w:val="23"/>
        </w:rPr>
        <w:t xml:space="preserve"> </w:t>
      </w:r>
    </w:p>
    <w:p w:rsidR="00582202" w:rsidRPr="00B85EB9" w:rsidRDefault="00582202" w:rsidP="001203B5">
      <w:pPr>
        <w:jc w:val="both"/>
        <w:rPr>
          <w:rFonts w:ascii="Arial" w:hAnsi="Arial" w:cs="Arial"/>
          <w:sz w:val="23"/>
          <w:szCs w:val="23"/>
        </w:rPr>
      </w:pPr>
    </w:p>
    <w:p w:rsidR="00B85EB9" w:rsidRDefault="00A046A4" w:rsidP="001203B5">
      <w:pPr>
        <w:contextualSpacing/>
        <w:jc w:val="both"/>
        <w:rPr>
          <w:rFonts w:ascii="Arial" w:hAnsi="Arial" w:cs="Arial"/>
          <w:b/>
          <w:sz w:val="23"/>
          <w:szCs w:val="23"/>
        </w:rPr>
      </w:pPr>
      <w:r w:rsidRPr="00B85EB9">
        <w:rPr>
          <w:rFonts w:ascii="Arial" w:hAnsi="Arial" w:cs="Arial"/>
          <w:b/>
          <w:sz w:val="23"/>
          <w:szCs w:val="23"/>
        </w:rPr>
        <w:t xml:space="preserve">Основные направления </w:t>
      </w:r>
      <w:r w:rsidR="00542360" w:rsidRPr="00B85EB9">
        <w:rPr>
          <w:rFonts w:ascii="Arial" w:hAnsi="Arial" w:cs="Arial"/>
          <w:b/>
          <w:sz w:val="23"/>
          <w:szCs w:val="23"/>
        </w:rPr>
        <w:t xml:space="preserve">(виды) деятельности </w:t>
      </w:r>
    </w:p>
    <w:p w:rsidR="00542360" w:rsidRDefault="00B85EB9" w:rsidP="001203B5">
      <w:pPr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У</w:t>
      </w:r>
      <w:r w:rsidR="00FE4DE1">
        <w:rPr>
          <w:rFonts w:ascii="Arial" w:hAnsi="Arial" w:cs="Arial"/>
          <w:sz w:val="23"/>
          <w:szCs w:val="23"/>
        </w:rPr>
        <w:t xml:space="preserve">слуги </w:t>
      </w:r>
      <w:r w:rsidR="00542360">
        <w:rPr>
          <w:rFonts w:ascii="Arial" w:hAnsi="Arial" w:cs="Arial"/>
          <w:sz w:val="23"/>
          <w:szCs w:val="23"/>
        </w:rPr>
        <w:t>водоснабжени</w:t>
      </w:r>
      <w:r w:rsidR="00FE4DE1">
        <w:rPr>
          <w:rFonts w:ascii="Arial" w:hAnsi="Arial" w:cs="Arial"/>
          <w:sz w:val="23"/>
          <w:szCs w:val="23"/>
        </w:rPr>
        <w:t>я</w:t>
      </w:r>
      <w:r w:rsidR="00542360">
        <w:rPr>
          <w:rFonts w:ascii="Arial" w:hAnsi="Arial" w:cs="Arial"/>
          <w:sz w:val="23"/>
          <w:szCs w:val="23"/>
        </w:rPr>
        <w:t xml:space="preserve"> и водоотведени</w:t>
      </w:r>
      <w:r w:rsidR="00FE4DE1">
        <w:rPr>
          <w:rFonts w:ascii="Arial" w:hAnsi="Arial" w:cs="Arial"/>
          <w:sz w:val="23"/>
          <w:szCs w:val="23"/>
        </w:rPr>
        <w:t>я</w:t>
      </w:r>
    </w:p>
    <w:p w:rsidR="00B85EB9" w:rsidRDefault="00B85EB9" w:rsidP="00B85EB9">
      <w:pPr>
        <w:contextualSpacing/>
        <w:rPr>
          <w:rFonts w:ascii="Arial" w:hAnsi="Arial" w:cs="Arial"/>
          <w:sz w:val="23"/>
          <w:szCs w:val="23"/>
        </w:rPr>
      </w:pPr>
    </w:p>
    <w:p w:rsidR="002E74E4" w:rsidRDefault="00542360" w:rsidP="00A046A4">
      <w:pPr>
        <w:rPr>
          <w:rFonts w:ascii="Arial" w:hAnsi="Arial" w:cs="Arial"/>
          <w:noProof/>
          <w:sz w:val="23"/>
          <w:szCs w:val="23"/>
          <w:lang w:eastAsia="ru-RU"/>
        </w:rPr>
      </w:pPr>
      <w:r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2619384" cy="1752600"/>
            <wp:effectExtent l="0" t="0" r="9525" b="0"/>
            <wp:docPr id="1" name="Рисунок 1" descr="S:\NB\УСО_Фото\17 БОС\ЛУЧШЕЕ по БОСу\ZAG_42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NB\УСО_Фото\17 БОС\ЛУЧШЕЕ по БОСу\ZAG_42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791" cy="1760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046A4"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2755297" cy="1792976"/>
            <wp:effectExtent l="0" t="0" r="6985" b="0"/>
            <wp:docPr id="4" name="Рисунок 4" descr="S:\NB\УСО_Фото\01 ЧОС\IMG_3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NB\УСО_Фото\01 ЧОС\IMG_304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950" cy="1809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360" w:rsidRPr="00A046A4" w:rsidRDefault="002E74E4" w:rsidP="00582202">
      <w:pPr>
        <w:rPr>
          <w:rFonts w:ascii="Arial" w:hAnsi="Arial" w:cs="Arial"/>
          <w:noProof/>
          <w:sz w:val="23"/>
          <w:szCs w:val="23"/>
          <w:lang w:eastAsia="ru-RU"/>
        </w:rPr>
      </w:pPr>
      <w:r w:rsidRPr="002E74E4">
        <w:rPr>
          <w:rFonts w:ascii="Arial" w:hAnsi="Arial" w:cs="Arial"/>
          <w:noProof/>
          <w:sz w:val="16"/>
          <w:szCs w:val="16"/>
          <w:lang w:eastAsia="ru-RU"/>
        </w:rPr>
        <w:t>Биологические очистные сооружения п. Гляденово</w:t>
      </w:r>
      <w:r w:rsidR="00A046A4">
        <w:rPr>
          <w:rFonts w:ascii="Arial" w:hAnsi="Arial" w:cs="Arial"/>
          <w:noProof/>
          <w:sz w:val="23"/>
          <w:szCs w:val="23"/>
          <w:lang w:eastAsia="ru-RU"/>
        </w:rPr>
        <w:t xml:space="preserve">       </w:t>
      </w:r>
      <w:r w:rsidRPr="002E74E4">
        <w:rPr>
          <w:rFonts w:ascii="Arial" w:hAnsi="Arial" w:cs="Arial"/>
          <w:sz w:val="16"/>
          <w:szCs w:val="16"/>
        </w:rPr>
        <w:t xml:space="preserve">Насосная станция </w:t>
      </w:r>
      <w:r>
        <w:rPr>
          <w:rFonts w:ascii="Arial" w:hAnsi="Arial" w:cs="Arial"/>
          <w:sz w:val="16"/>
          <w:szCs w:val="16"/>
        </w:rPr>
        <w:t>ЧОС (Чусовские очистные сооружения)</w:t>
      </w:r>
    </w:p>
    <w:p w:rsidR="00542360" w:rsidRDefault="00A046A4" w:rsidP="00582202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ru-RU"/>
        </w:rPr>
        <w:drawing>
          <wp:inline distT="0" distB="0" distL="0" distR="0">
            <wp:extent cx="2577452" cy="1933575"/>
            <wp:effectExtent l="0" t="0" r="0" b="0"/>
            <wp:docPr id="3" name="Рисунок 3" descr="S:\NB\УСО_Фото\Управление\ФАСАД\управление, здание 2018 г. июнь\SAM_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:\NB\УСО_Фото\Управление\ФАСАД\управление, здание 2018 г. июнь\SAM_002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675" cy="1942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4E4" w:rsidRDefault="00A046A4" w:rsidP="00582202">
      <w:pPr>
        <w:rPr>
          <w:rFonts w:ascii="Arial" w:hAnsi="Arial" w:cs="Arial"/>
          <w:sz w:val="16"/>
          <w:szCs w:val="16"/>
        </w:rPr>
      </w:pPr>
      <w:r w:rsidRPr="001203B5">
        <w:rPr>
          <w:rFonts w:ascii="Arial" w:hAnsi="Arial" w:cs="Arial"/>
          <w:sz w:val="16"/>
          <w:szCs w:val="16"/>
        </w:rPr>
        <w:t>Офис компании «</w:t>
      </w:r>
      <w:proofErr w:type="spellStart"/>
      <w:r w:rsidRPr="001203B5">
        <w:rPr>
          <w:rFonts w:ascii="Arial" w:hAnsi="Arial" w:cs="Arial"/>
          <w:sz w:val="16"/>
          <w:szCs w:val="16"/>
        </w:rPr>
        <w:t>НОВОГОР-Прикамье</w:t>
      </w:r>
      <w:proofErr w:type="spellEnd"/>
      <w:r w:rsidRPr="001203B5">
        <w:rPr>
          <w:rFonts w:ascii="Arial" w:hAnsi="Arial" w:cs="Arial"/>
          <w:sz w:val="16"/>
          <w:szCs w:val="16"/>
        </w:rPr>
        <w:t>»</w:t>
      </w:r>
    </w:p>
    <w:p w:rsidR="009E505B" w:rsidRPr="001203B5" w:rsidRDefault="009E505B" w:rsidP="00582202">
      <w:pPr>
        <w:rPr>
          <w:rFonts w:ascii="Arial" w:hAnsi="Arial" w:cs="Arial"/>
          <w:sz w:val="16"/>
          <w:szCs w:val="16"/>
        </w:rPr>
      </w:pPr>
    </w:p>
    <w:p w:rsidR="00B85EB9" w:rsidRDefault="008C502F" w:rsidP="001203B5">
      <w:pPr>
        <w:contextualSpacing/>
        <w:jc w:val="both"/>
        <w:rPr>
          <w:rFonts w:ascii="Arial" w:hAnsi="Arial" w:cs="Arial"/>
          <w:b/>
          <w:sz w:val="23"/>
          <w:szCs w:val="23"/>
        </w:rPr>
      </w:pPr>
      <w:r w:rsidRPr="00B85EB9">
        <w:rPr>
          <w:rFonts w:ascii="Arial" w:hAnsi="Arial" w:cs="Arial"/>
          <w:b/>
          <w:sz w:val="23"/>
          <w:szCs w:val="23"/>
        </w:rPr>
        <w:t>Отрасль производства</w:t>
      </w:r>
    </w:p>
    <w:p w:rsidR="008C502F" w:rsidRDefault="00B85EB9" w:rsidP="001203B5">
      <w:pPr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Ж</w:t>
      </w:r>
      <w:r w:rsidR="008C502F">
        <w:rPr>
          <w:rFonts w:ascii="Arial" w:hAnsi="Arial" w:cs="Arial"/>
          <w:sz w:val="23"/>
          <w:szCs w:val="23"/>
        </w:rPr>
        <w:t>илищно-коммунальное хозяйство</w:t>
      </w:r>
    </w:p>
    <w:p w:rsidR="00175938" w:rsidRDefault="00175938" w:rsidP="001203B5">
      <w:pPr>
        <w:jc w:val="both"/>
        <w:rPr>
          <w:rFonts w:ascii="Arial" w:hAnsi="Arial" w:cs="Arial"/>
          <w:sz w:val="23"/>
          <w:szCs w:val="23"/>
          <w:u w:val="single"/>
        </w:rPr>
      </w:pPr>
    </w:p>
    <w:p w:rsidR="00B85EB9" w:rsidRDefault="00175938" w:rsidP="001203B5">
      <w:pPr>
        <w:contextualSpacing/>
        <w:jc w:val="both"/>
        <w:rPr>
          <w:rFonts w:ascii="Arial" w:hAnsi="Arial" w:cs="Arial"/>
          <w:b/>
          <w:sz w:val="23"/>
          <w:szCs w:val="23"/>
        </w:rPr>
      </w:pPr>
      <w:r w:rsidRPr="00B85EB9">
        <w:rPr>
          <w:rFonts w:ascii="Arial" w:hAnsi="Arial" w:cs="Arial"/>
          <w:b/>
          <w:sz w:val="23"/>
          <w:szCs w:val="23"/>
        </w:rPr>
        <w:t>Производимая продукция (краткая характеристика, область применения продукции)</w:t>
      </w:r>
    </w:p>
    <w:p w:rsidR="00B85EB9" w:rsidRPr="001203B5" w:rsidRDefault="00175938" w:rsidP="001203B5">
      <w:pPr>
        <w:contextualSpacing/>
        <w:jc w:val="both"/>
        <w:rPr>
          <w:rFonts w:ascii="Arial" w:hAnsi="Arial" w:cs="Arial"/>
          <w:sz w:val="23"/>
          <w:szCs w:val="23"/>
        </w:rPr>
      </w:pPr>
      <w:r w:rsidRPr="001203B5">
        <w:rPr>
          <w:rFonts w:ascii="Arial" w:hAnsi="Arial" w:cs="Arial"/>
          <w:sz w:val="23"/>
          <w:szCs w:val="23"/>
        </w:rPr>
        <w:t>Холодное водоснабжение:</w:t>
      </w:r>
    </w:p>
    <w:p w:rsidR="00B85EB9" w:rsidRDefault="00B85EB9" w:rsidP="001203B5">
      <w:pPr>
        <w:contextualSpacing/>
        <w:jc w:val="both"/>
        <w:rPr>
          <w:rFonts w:ascii="Arial" w:hAnsi="Arial" w:cs="Arial"/>
          <w:i/>
          <w:sz w:val="23"/>
          <w:szCs w:val="23"/>
        </w:rPr>
      </w:pPr>
    </w:p>
    <w:p w:rsidR="00B85EB9" w:rsidRDefault="00FE4DE1" w:rsidP="001203B5">
      <w:pPr>
        <w:contextualSpacing/>
        <w:jc w:val="both"/>
        <w:rPr>
          <w:rFonts w:ascii="Arial" w:hAnsi="Arial" w:cs="Arial"/>
          <w:sz w:val="23"/>
          <w:szCs w:val="23"/>
        </w:rPr>
      </w:pPr>
      <w:r w:rsidRPr="00F60A6A">
        <w:rPr>
          <w:rFonts w:ascii="Arial" w:hAnsi="Arial" w:cs="Arial"/>
          <w:sz w:val="23"/>
          <w:szCs w:val="23"/>
        </w:rPr>
        <w:lastRenderedPageBreak/>
        <w:t>очистка воды - Ч</w:t>
      </w:r>
      <w:r w:rsidR="00F60A6A" w:rsidRPr="00F60A6A">
        <w:rPr>
          <w:rFonts w:ascii="Arial" w:hAnsi="Arial" w:cs="Arial"/>
          <w:sz w:val="23"/>
          <w:szCs w:val="23"/>
        </w:rPr>
        <w:t>усовские очистные сооружения (ЧОС)</w:t>
      </w:r>
      <w:r w:rsidRPr="00F60A6A">
        <w:rPr>
          <w:rFonts w:ascii="Arial" w:hAnsi="Arial" w:cs="Arial"/>
          <w:sz w:val="23"/>
          <w:szCs w:val="23"/>
        </w:rPr>
        <w:t xml:space="preserve">, </w:t>
      </w:r>
      <w:r w:rsidR="00F60A6A" w:rsidRPr="00F60A6A">
        <w:rPr>
          <w:rFonts w:ascii="Arial" w:hAnsi="Arial" w:cs="Arial"/>
          <w:sz w:val="23"/>
          <w:szCs w:val="23"/>
        </w:rPr>
        <w:t xml:space="preserve">очистные сооружения поселка Новые </w:t>
      </w:r>
      <w:proofErr w:type="spellStart"/>
      <w:r w:rsidRPr="00F60A6A">
        <w:rPr>
          <w:rFonts w:ascii="Arial" w:hAnsi="Arial" w:cs="Arial"/>
          <w:sz w:val="23"/>
          <w:szCs w:val="23"/>
        </w:rPr>
        <w:t>Ляды</w:t>
      </w:r>
      <w:proofErr w:type="spellEnd"/>
      <w:r w:rsidRPr="00F60A6A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F60A6A" w:rsidRPr="00F60A6A">
        <w:rPr>
          <w:rFonts w:ascii="Arial" w:hAnsi="Arial" w:cs="Arial"/>
          <w:sz w:val="23"/>
          <w:szCs w:val="23"/>
        </w:rPr>
        <w:t>Большекамские</w:t>
      </w:r>
      <w:proofErr w:type="spellEnd"/>
      <w:r w:rsidR="00F60A6A" w:rsidRPr="00F60A6A">
        <w:rPr>
          <w:rFonts w:ascii="Arial" w:hAnsi="Arial" w:cs="Arial"/>
          <w:sz w:val="23"/>
          <w:szCs w:val="23"/>
        </w:rPr>
        <w:t xml:space="preserve"> очистные сооружения (</w:t>
      </w:r>
      <w:r w:rsidRPr="00F60A6A">
        <w:rPr>
          <w:rFonts w:ascii="Arial" w:hAnsi="Arial" w:cs="Arial"/>
          <w:sz w:val="23"/>
          <w:szCs w:val="23"/>
        </w:rPr>
        <w:t>БКВ)</w:t>
      </w:r>
    </w:p>
    <w:p w:rsidR="00B85EB9" w:rsidRDefault="00175938" w:rsidP="001203B5">
      <w:pPr>
        <w:contextualSpacing/>
        <w:jc w:val="both"/>
        <w:rPr>
          <w:rFonts w:ascii="Arial" w:hAnsi="Arial" w:cs="Arial"/>
          <w:sz w:val="23"/>
          <w:szCs w:val="23"/>
        </w:rPr>
      </w:pPr>
      <w:r w:rsidRPr="00F60A6A">
        <w:rPr>
          <w:rFonts w:ascii="Arial" w:hAnsi="Arial" w:cs="Arial"/>
          <w:sz w:val="23"/>
          <w:szCs w:val="23"/>
        </w:rPr>
        <w:t xml:space="preserve">Протяженность сетей водопровода – </w:t>
      </w:r>
      <w:r w:rsidR="00F60A6A" w:rsidRPr="00F60A6A">
        <w:rPr>
          <w:rFonts w:ascii="Arial" w:hAnsi="Arial" w:cs="Arial"/>
          <w:sz w:val="23"/>
          <w:szCs w:val="23"/>
        </w:rPr>
        <w:t>1299,32 км</w:t>
      </w:r>
    </w:p>
    <w:p w:rsidR="00B85EB9" w:rsidRDefault="00175938" w:rsidP="001203B5">
      <w:pPr>
        <w:contextualSpacing/>
        <w:jc w:val="both"/>
        <w:rPr>
          <w:rFonts w:ascii="Arial" w:hAnsi="Arial" w:cs="Arial"/>
          <w:sz w:val="23"/>
          <w:szCs w:val="23"/>
        </w:rPr>
      </w:pPr>
      <w:r w:rsidRPr="00F60A6A">
        <w:rPr>
          <w:rFonts w:ascii="Arial" w:hAnsi="Arial" w:cs="Arial"/>
          <w:sz w:val="23"/>
          <w:szCs w:val="23"/>
        </w:rPr>
        <w:t>Водопроводных станций – 24 шт. </w:t>
      </w:r>
    </w:p>
    <w:p w:rsidR="00057842" w:rsidRPr="00057842" w:rsidRDefault="00057842" w:rsidP="001203B5">
      <w:pPr>
        <w:contextualSpacing/>
        <w:jc w:val="both"/>
        <w:rPr>
          <w:rFonts w:ascii="Arial" w:hAnsi="Arial" w:cs="Arial"/>
          <w:sz w:val="23"/>
          <w:szCs w:val="23"/>
        </w:rPr>
      </w:pPr>
      <w:r w:rsidRPr="00057842">
        <w:rPr>
          <w:rFonts w:ascii="Arial" w:hAnsi="Arial" w:cs="Arial"/>
          <w:sz w:val="23"/>
          <w:szCs w:val="23"/>
        </w:rPr>
        <w:t>Среднесуточное производство питьевой воды – 241,7 тыс</w:t>
      </w:r>
      <w:proofErr w:type="gramStart"/>
      <w:r w:rsidRPr="00057842">
        <w:rPr>
          <w:rFonts w:ascii="Arial" w:hAnsi="Arial" w:cs="Arial"/>
          <w:sz w:val="23"/>
          <w:szCs w:val="23"/>
        </w:rPr>
        <w:t>.м</w:t>
      </w:r>
      <w:proofErr w:type="gramEnd"/>
      <w:r w:rsidRPr="00057842">
        <w:rPr>
          <w:rFonts w:ascii="Arial" w:hAnsi="Arial" w:cs="Arial"/>
          <w:sz w:val="23"/>
          <w:szCs w:val="23"/>
          <w:vertAlign w:val="superscript"/>
        </w:rPr>
        <w:t>3</w:t>
      </w:r>
      <w:r w:rsidRPr="00057842">
        <w:rPr>
          <w:rFonts w:ascii="Arial" w:hAnsi="Arial" w:cs="Arial"/>
          <w:sz w:val="23"/>
          <w:szCs w:val="23"/>
        </w:rPr>
        <w:t>/сутки</w:t>
      </w:r>
    </w:p>
    <w:p w:rsidR="00175938" w:rsidRPr="00861F79" w:rsidRDefault="00175938" w:rsidP="001203B5">
      <w:pPr>
        <w:contextualSpacing/>
        <w:jc w:val="both"/>
        <w:rPr>
          <w:rFonts w:ascii="Arial" w:hAnsi="Arial" w:cs="Arial"/>
          <w:sz w:val="6"/>
          <w:szCs w:val="6"/>
        </w:rPr>
      </w:pPr>
    </w:p>
    <w:p w:rsidR="00B85EB9" w:rsidRDefault="00B85EB9" w:rsidP="001203B5">
      <w:pPr>
        <w:contextualSpacing/>
        <w:jc w:val="both"/>
        <w:rPr>
          <w:rFonts w:ascii="Arial" w:hAnsi="Arial" w:cs="Arial"/>
          <w:i/>
          <w:sz w:val="23"/>
          <w:szCs w:val="23"/>
        </w:rPr>
      </w:pPr>
    </w:p>
    <w:p w:rsidR="00175938" w:rsidRPr="001203B5" w:rsidRDefault="00175938" w:rsidP="001203B5">
      <w:pPr>
        <w:contextualSpacing/>
        <w:jc w:val="both"/>
        <w:rPr>
          <w:rFonts w:ascii="Arial" w:hAnsi="Arial" w:cs="Arial"/>
          <w:sz w:val="23"/>
          <w:szCs w:val="23"/>
        </w:rPr>
      </w:pPr>
      <w:r w:rsidRPr="001203B5">
        <w:rPr>
          <w:rFonts w:ascii="Arial" w:hAnsi="Arial" w:cs="Arial"/>
          <w:sz w:val="23"/>
          <w:szCs w:val="23"/>
        </w:rPr>
        <w:t>Водоотведение:</w:t>
      </w:r>
    </w:p>
    <w:p w:rsidR="00F60A6A" w:rsidRPr="00F60A6A" w:rsidRDefault="00F60A6A" w:rsidP="001203B5">
      <w:pPr>
        <w:pStyle w:val="a6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F60A6A">
        <w:rPr>
          <w:rFonts w:ascii="Arial" w:hAnsi="Arial" w:cs="Arial"/>
          <w:sz w:val="23"/>
          <w:szCs w:val="23"/>
        </w:rPr>
        <w:t>Очистка стоков – биологические очистные сооружения (</w:t>
      </w:r>
      <w:proofErr w:type="gramStart"/>
      <w:r w:rsidRPr="00F60A6A">
        <w:rPr>
          <w:rFonts w:ascii="Arial" w:hAnsi="Arial" w:cs="Arial"/>
          <w:sz w:val="23"/>
          <w:szCs w:val="23"/>
        </w:rPr>
        <w:t>БОС</w:t>
      </w:r>
      <w:proofErr w:type="gramEnd"/>
      <w:r w:rsidRPr="00F60A6A">
        <w:rPr>
          <w:rFonts w:ascii="Arial" w:hAnsi="Arial" w:cs="Arial"/>
          <w:sz w:val="23"/>
          <w:szCs w:val="23"/>
        </w:rPr>
        <w:t xml:space="preserve">) поселка Новые </w:t>
      </w:r>
      <w:proofErr w:type="spellStart"/>
      <w:r w:rsidRPr="00F60A6A">
        <w:rPr>
          <w:rFonts w:ascii="Arial" w:hAnsi="Arial" w:cs="Arial"/>
          <w:sz w:val="23"/>
          <w:szCs w:val="23"/>
        </w:rPr>
        <w:t>Ляды</w:t>
      </w:r>
      <w:proofErr w:type="spellEnd"/>
      <w:r w:rsidRPr="00F60A6A">
        <w:rPr>
          <w:rFonts w:ascii="Arial" w:hAnsi="Arial" w:cs="Arial"/>
          <w:sz w:val="23"/>
          <w:szCs w:val="23"/>
        </w:rPr>
        <w:t xml:space="preserve">, БОС </w:t>
      </w:r>
      <w:proofErr w:type="spellStart"/>
      <w:r w:rsidRPr="00F60A6A">
        <w:rPr>
          <w:rFonts w:ascii="Arial" w:hAnsi="Arial" w:cs="Arial"/>
          <w:sz w:val="23"/>
          <w:szCs w:val="23"/>
        </w:rPr>
        <w:t>Гляденово</w:t>
      </w:r>
      <w:proofErr w:type="spellEnd"/>
    </w:p>
    <w:p w:rsidR="00175938" w:rsidRPr="00F60A6A" w:rsidRDefault="00175938" w:rsidP="001203B5">
      <w:pPr>
        <w:pStyle w:val="a6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 w:rsidRPr="00F60A6A">
        <w:rPr>
          <w:rFonts w:ascii="Arial" w:hAnsi="Arial" w:cs="Arial"/>
          <w:sz w:val="23"/>
          <w:szCs w:val="23"/>
        </w:rPr>
        <w:t>Протяженность сетей канализации –</w:t>
      </w:r>
      <w:r w:rsidR="00F60A6A">
        <w:rPr>
          <w:rFonts w:ascii="Arial" w:hAnsi="Arial" w:cs="Arial"/>
          <w:sz w:val="23"/>
          <w:szCs w:val="23"/>
        </w:rPr>
        <w:t xml:space="preserve"> </w:t>
      </w:r>
      <w:r w:rsidRPr="00F60A6A">
        <w:rPr>
          <w:rFonts w:ascii="Arial" w:hAnsi="Arial" w:cs="Arial"/>
          <w:sz w:val="23"/>
          <w:szCs w:val="23"/>
        </w:rPr>
        <w:t>1</w:t>
      </w:r>
      <w:r w:rsidR="00F60A6A">
        <w:rPr>
          <w:rFonts w:ascii="Arial" w:hAnsi="Arial" w:cs="Arial"/>
          <w:sz w:val="23"/>
          <w:szCs w:val="23"/>
        </w:rPr>
        <w:t xml:space="preserve"> 179,30 км</w:t>
      </w:r>
    </w:p>
    <w:p w:rsidR="00175938" w:rsidRDefault="00057842" w:rsidP="001203B5">
      <w:pPr>
        <w:pStyle w:val="a6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Канализационных станций - 63 </w:t>
      </w:r>
      <w:proofErr w:type="spellStart"/>
      <w:proofErr w:type="gramStart"/>
      <w:r>
        <w:rPr>
          <w:rFonts w:ascii="Arial" w:hAnsi="Arial" w:cs="Arial"/>
          <w:sz w:val="23"/>
          <w:szCs w:val="23"/>
        </w:rPr>
        <w:t>шт</w:t>
      </w:r>
      <w:proofErr w:type="spellEnd"/>
      <w:proofErr w:type="gramEnd"/>
    </w:p>
    <w:p w:rsidR="00057842" w:rsidRPr="00057842" w:rsidRDefault="00057842" w:rsidP="001203B5">
      <w:pPr>
        <w:pStyle w:val="a6"/>
        <w:numPr>
          <w:ilvl w:val="0"/>
          <w:numId w:val="4"/>
        </w:numPr>
        <w:ind w:left="0" w:firstLine="0"/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057842">
        <w:rPr>
          <w:rFonts w:ascii="Arial" w:hAnsi="Arial" w:cs="Arial"/>
          <w:sz w:val="23"/>
          <w:szCs w:val="23"/>
        </w:rPr>
        <w:t>Среднесуточный объем очищенных сточных вод – 250 тыс.м</w:t>
      </w:r>
      <w:r w:rsidRPr="00057842">
        <w:rPr>
          <w:rFonts w:ascii="Arial" w:hAnsi="Arial" w:cs="Arial"/>
          <w:sz w:val="23"/>
          <w:szCs w:val="23"/>
          <w:vertAlign w:val="superscript"/>
        </w:rPr>
        <w:t>3</w:t>
      </w:r>
      <w:r w:rsidRPr="00057842">
        <w:rPr>
          <w:rFonts w:ascii="Arial" w:hAnsi="Arial" w:cs="Arial"/>
          <w:sz w:val="23"/>
          <w:szCs w:val="23"/>
        </w:rPr>
        <w:t>/сутки</w:t>
      </w:r>
    </w:p>
    <w:p w:rsidR="00FE4DE1" w:rsidRDefault="00FE4DE1" w:rsidP="00B85EB9">
      <w:pPr>
        <w:contextualSpacing/>
        <w:rPr>
          <w:rFonts w:ascii="Arial" w:hAnsi="Arial" w:cs="Arial"/>
          <w:sz w:val="23"/>
          <w:szCs w:val="23"/>
          <w:u w:val="single"/>
        </w:rPr>
      </w:pPr>
    </w:p>
    <w:p w:rsidR="00936E85" w:rsidRPr="00B85EB9" w:rsidRDefault="00936E85" w:rsidP="001203B5">
      <w:pPr>
        <w:contextualSpacing/>
        <w:jc w:val="both"/>
        <w:rPr>
          <w:rFonts w:ascii="Arial" w:hAnsi="Arial" w:cs="Arial"/>
          <w:b/>
          <w:sz w:val="23"/>
          <w:szCs w:val="23"/>
        </w:rPr>
      </w:pPr>
      <w:r w:rsidRPr="00B85EB9">
        <w:rPr>
          <w:rFonts w:ascii="Arial" w:hAnsi="Arial" w:cs="Arial"/>
          <w:b/>
          <w:sz w:val="23"/>
          <w:szCs w:val="23"/>
        </w:rPr>
        <w:t>История развития</w:t>
      </w:r>
    </w:p>
    <w:p w:rsidR="00936E85" w:rsidRPr="00936E85" w:rsidRDefault="00936E85" w:rsidP="001203B5">
      <w:pPr>
        <w:contextualSpacing/>
        <w:jc w:val="both"/>
        <w:rPr>
          <w:rFonts w:ascii="Arial" w:hAnsi="Arial" w:cs="Arial"/>
          <w:sz w:val="23"/>
          <w:szCs w:val="23"/>
        </w:rPr>
      </w:pPr>
      <w:r w:rsidRPr="00936E85">
        <w:rPr>
          <w:rFonts w:ascii="Arial" w:hAnsi="Arial" w:cs="Arial"/>
          <w:b/>
          <w:bCs/>
          <w:sz w:val="23"/>
          <w:szCs w:val="23"/>
        </w:rPr>
        <w:t>22 июля 2003 г.</w:t>
      </w:r>
      <w:r w:rsidRPr="00936E85">
        <w:rPr>
          <w:rFonts w:ascii="Arial" w:hAnsi="Arial" w:cs="Arial"/>
          <w:sz w:val="23"/>
          <w:szCs w:val="23"/>
        </w:rPr>
        <w:t> - Подписано соглашение с администрацией Пермской области, согласно которому в Перми начала работу в сфере ЖКХ компания «</w:t>
      </w:r>
      <w:proofErr w:type="spellStart"/>
      <w:r w:rsidRPr="00936E85">
        <w:rPr>
          <w:rFonts w:ascii="Arial" w:hAnsi="Arial" w:cs="Arial"/>
          <w:sz w:val="23"/>
          <w:szCs w:val="23"/>
        </w:rPr>
        <w:t>НОВОГОР-Прикамье</w:t>
      </w:r>
      <w:proofErr w:type="spellEnd"/>
      <w:r w:rsidRPr="00936E85">
        <w:rPr>
          <w:rFonts w:ascii="Arial" w:hAnsi="Arial" w:cs="Arial"/>
          <w:sz w:val="23"/>
          <w:szCs w:val="23"/>
        </w:rPr>
        <w:t>».</w:t>
      </w:r>
    </w:p>
    <w:p w:rsidR="00936E85" w:rsidRPr="00936E85" w:rsidRDefault="00936E85" w:rsidP="001203B5">
      <w:pPr>
        <w:contextualSpacing/>
        <w:jc w:val="both"/>
        <w:rPr>
          <w:rFonts w:ascii="Arial" w:hAnsi="Arial" w:cs="Arial"/>
          <w:sz w:val="23"/>
          <w:szCs w:val="23"/>
        </w:rPr>
      </w:pPr>
      <w:r w:rsidRPr="00936E85">
        <w:rPr>
          <w:rFonts w:ascii="Arial" w:hAnsi="Arial" w:cs="Arial"/>
          <w:b/>
          <w:bCs/>
          <w:sz w:val="23"/>
          <w:szCs w:val="23"/>
        </w:rPr>
        <w:t>1 октября 2003 г.</w:t>
      </w:r>
      <w:r w:rsidRPr="00936E85">
        <w:rPr>
          <w:rFonts w:ascii="Arial" w:hAnsi="Arial" w:cs="Arial"/>
          <w:sz w:val="23"/>
          <w:szCs w:val="23"/>
        </w:rPr>
        <w:t> - Подписан договор с городской администрацией на краткосрочную (один год) аренду водоканала. Согласно договору все имущество пермского водоканала передано в аренду, а персонал переведен в «</w:t>
      </w:r>
      <w:proofErr w:type="spellStart"/>
      <w:r w:rsidRPr="00936E85">
        <w:rPr>
          <w:rFonts w:ascii="Arial" w:hAnsi="Arial" w:cs="Arial"/>
          <w:sz w:val="23"/>
          <w:szCs w:val="23"/>
        </w:rPr>
        <w:t>НОВОГОР-Прикамье</w:t>
      </w:r>
      <w:proofErr w:type="spellEnd"/>
      <w:r w:rsidRPr="00936E85">
        <w:rPr>
          <w:rFonts w:ascii="Arial" w:hAnsi="Arial" w:cs="Arial"/>
          <w:sz w:val="23"/>
          <w:szCs w:val="23"/>
        </w:rPr>
        <w:t>».</w:t>
      </w:r>
    </w:p>
    <w:p w:rsidR="00936E85" w:rsidRPr="00936E85" w:rsidRDefault="00936E85" w:rsidP="001203B5">
      <w:pPr>
        <w:contextualSpacing/>
        <w:jc w:val="both"/>
        <w:rPr>
          <w:rFonts w:ascii="Arial" w:hAnsi="Arial" w:cs="Arial"/>
          <w:sz w:val="23"/>
          <w:szCs w:val="23"/>
        </w:rPr>
      </w:pPr>
      <w:r w:rsidRPr="00936E85">
        <w:rPr>
          <w:rFonts w:ascii="Arial" w:hAnsi="Arial" w:cs="Arial"/>
          <w:b/>
          <w:bCs/>
          <w:sz w:val="23"/>
          <w:szCs w:val="23"/>
        </w:rPr>
        <w:t>1 декабря 2003 г.</w:t>
      </w:r>
      <w:r w:rsidRPr="00936E85">
        <w:rPr>
          <w:rFonts w:ascii="Arial" w:hAnsi="Arial" w:cs="Arial"/>
          <w:sz w:val="23"/>
          <w:szCs w:val="23"/>
        </w:rPr>
        <w:t> – Компания «</w:t>
      </w:r>
      <w:proofErr w:type="spellStart"/>
      <w:r w:rsidRPr="00936E85">
        <w:rPr>
          <w:rFonts w:ascii="Arial" w:hAnsi="Arial" w:cs="Arial"/>
          <w:sz w:val="23"/>
          <w:szCs w:val="23"/>
        </w:rPr>
        <w:t>НОВОГОР-Прикамье</w:t>
      </w:r>
      <w:proofErr w:type="spellEnd"/>
      <w:r w:rsidRPr="00936E85">
        <w:rPr>
          <w:rFonts w:ascii="Arial" w:hAnsi="Arial" w:cs="Arial"/>
          <w:sz w:val="23"/>
          <w:szCs w:val="23"/>
        </w:rPr>
        <w:t>» приступила к операционной деятельности на территории г. Перми.</w:t>
      </w:r>
    </w:p>
    <w:p w:rsidR="00936E85" w:rsidRDefault="00936E85" w:rsidP="001203B5">
      <w:pPr>
        <w:contextualSpacing/>
        <w:jc w:val="both"/>
        <w:rPr>
          <w:rFonts w:ascii="Arial" w:hAnsi="Arial" w:cs="Arial"/>
          <w:sz w:val="23"/>
          <w:szCs w:val="23"/>
        </w:rPr>
      </w:pPr>
      <w:r w:rsidRPr="00936E85">
        <w:rPr>
          <w:rFonts w:ascii="Arial" w:hAnsi="Arial" w:cs="Arial"/>
          <w:b/>
          <w:bCs/>
          <w:sz w:val="23"/>
          <w:szCs w:val="23"/>
        </w:rPr>
        <w:t>11 февраля 2005 г.</w:t>
      </w:r>
      <w:r w:rsidRPr="00936E85">
        <w:rPr>
          <w:rFonts w:ascii="Arial" w:hAnsi="Arial" w:cs="Arial"/>
          <w:sz w:val="23"/>
          <w:szCs w:val="23"/>
        </w:rPr>
        <w:t> - Заключен долгосрочный (на 49 лет) договор аренды пермского водоканала между «</w:t>
      </w:r>
      <w:proofErr w:type="spellStart"/>
      <w:r w:rsidRPr="00936E85">
        <w:rPr>
          <w:rFonts w:ascii="Arial" w:hAnsi="Arial" w:cs="Arial"/>
          <w:sz w:val="23"/>
          <w:szCs w:val="23"/>
        </w:rPr>
        <w:t>НОВОГОРом</w:t>
      </w:r>
      <w:proofErr w:type="spellEnd"/>
      <w:r w:rsidRPr="00936E85">
        <w:rPr>
          <w:rFonts w:ascii="Arial" w:hAnsi="Arial" w:cs="Arial"/>
          <w:sz w:val="23"/>
          <w:szCs w:val="23"/>
        </w:rPr>
        <w:t>» и администрацией города Перми.</w:t>
      </w:r>
    </w:p>
    <w:p w:rsidR="00936E85" w:rsidRDefault="00936E85" w:rsidP="001203B5">
      <w:pPr>
        <w:contextualSpacing/>
        <w:jc w:val="both"/>
        <w:rPr>
          <w:rFonts w:ascii="Arial" w:hAnsi="Arial" w:cs="Arial"/>
          <w:sz w:val="23"/>
          <w:szCs w:val="23"/>
        </w:rPr>
      </w:pPr>
      <w:r w:rsidRPr="00936E85">
        <w:rPr>
          <w:rFonts w:ascii="Arial" w:hAnsi="Arial" w:cs="Arial"/>
          <w:b/>
          <w:bCs/>
          <w:sz w:val="23"/>
          <w:szCs w:val="23"/>
        </w:rPr>
        <w:t>23 апреля 2013 г.</w:t>
      </w:r>
      <w:r w:rsidRPr="00936E85">
        <w:rPr>
          <w:rFonts w:ascii="Arial" w:hAnsi="Arial" w:cs="Arial"/>
          <w:sz w:val="23"/>
          <w:szCs w:val="23"/>
        </w:rPr>
        <w:t> - Подписан протокол по итогам реализации пилотного проекта администрации г. Перми и ОАО «РКС» по переходу на концессионные отношения в сфере водоснабжения и водоотведения города.</w:t>
      </w:r>
    </w:p>
    <w:p w:rsidR="00936E85" w:rsidRDefault="00936E85" w:rsidP="001203B5">
      <w:pPr>
        <w:contextualSpacing/>
        <w:jc w:val="both"/>
        <w:rPr>
          <w:rFonts w:ascii="Arial" w:hAnsi="Arial" w:cs="Arial"/>
          <w:sz w:val="23"/>
          <w:szCs w:val="23"/>
        </w:rPr>
      </w:pPr>
    </w:p>
    <w:p w:rsidR="00B85EB9" w:rsidRDefault="00161FFC" w:rsidP="001203B5">
      <w:pPr>
        <w:contextualSpacing/>
        <w:jc w:val="both"/>
        <w:rPr>
          <w:rFonts w:ascii="Arial" w:hAnsi="Arial" w:cs="Arial"/>
          <w:sz w:val="23"/>
          <w:szCs w:val="23"/>
        </w:rPr>
      </w:pPr>
      <w:r w:rsidRPr="00B85EB9">
        <w:rPr>
          <w:rFonts w:ascii="Arial" w:hAnsi="Arial" w:cs="Arial"/>
          <w:b/>
          <w:sz w:val="23"/>
          <w:szCs w:val="23"/>
        </w:rPr>
        <w:t>География деятельности</w:t>
      </w:r>
      <w:r>
        <w:rPr>
          <w:rFonts w:ascii="Arial" w:hAnsi="Arial" w:cs="Arial"/>
          <w:sz w:val="23"/>
          <w:szCs w:val="23"/>
        </w:rPr>
        <w:t xml:space="preserve"> </w:t>
      </w:r>
    </w:p>
    <w:p w:rsidR="00936E85" w:rsidRDefault="00161FFC" w:rsidP="001203B5">
      <w:pPr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город Пермь</w:t>
      </w:r>
    </w:p>
    <w:p w:rsidR="00B85EB9" w:rsidRDefault="00B85EB9" w:rsidP="001203B5">
      <w:pPr>
        <w:contextualSpacing/>
        <w:jc w:val="both"/>
        <w:rPr>
          <w:rFonts w:ascii="Arial" w:hAnsi="Arial" w:cs="Arial"/>
          <w:sz w:val="23"/>
          <w:szCs w:val="23"/>
        </w:rPr>
      </w:pPr>
    </w:p>
    <w:p w:rsidR="00161FFC" w:rsidRDefault="00175938" w:rsidP="001203B5">
      <w:pPr>
        <w:contextualSpacing/>
        <w:jc w:val="both"/>
        <w:rPr>
          <w:rFonts w:ascii="Arial" w:hAnsi="Arial" w:cs="Arial"/>
          <w:sz w:val="23"/>
          <w:szCs w:val="23"/>
        </w:rPr>
      </w:pPr>
      <w:r w:rsidRPr="00175938">
        <w:rPr>
          <w:rFonts w:ascii="Arial" w:hAnsi="Arial" w:cs="Arial"/>
          <w:sz w:val="23"/>
          <w:szCs w:val="23"/>
          <w:u w:val="single"/>
        </w:rPr>
        <w:t>Основная информация о сотрудничестве (партнеры)</w:t>
      </w:r>
      <w:r>
        <w:rPr>
          <w:rFonts w:ascii="Arial" w:hAnsi="Arial" w:cs="Arial"/>
          <w:sz w:val="23"/>
          <w:szCs w:val="23"/>
        </w:rPr>
        <w:t xml:space="preserve">: </w:t>
      </w:r>
    </w:p>
    <w:p w:rsidR="00AC7E04" w:rsidRPr="009D2598" w:rsidRDefault="00AC7E04" w:rsidP="001203B5">
      <w:pPr>
        <w:numPr>
          <w:ilvl w:val="0"/>
          <w:numId w:val="2"/>
        </w:numPr>
        <w:tabs>
          <w:tab w:val="clear" w:pos="1065"/>
          <w:tab w:val="num" w:pos="0"/>
        </w:tabs>
        <w:ind w:hanging="1065"/>
        <w:contextualSpacing/>
        <w:rPr>
          <w:rFonts w:ascii="Arial" w:hAnsi="Arial" w:cs="Arial"/>
          <w:sz w:val="23"/>
          <w:szCs w:val="23"/>
        </w:rPr>
      </w:pPr>
      <w:r w:rsidRPr="00AC7E04">
        <w:rPr>
          <w:rFonts w:ascii="Arial" w:hAnsi="Arial" w:cs="Arial"/>
          <w:sz w:val="23"/>
          <w:szCs w:val="23"/>
        </w:rPr>
        <w:t xml:space="preserve">Властные структуры </w:t>
      </w:r>
      <w:r w:rsidR="009D2598">
        <w:rPr>
          <w:rFonts w:ascii="Arial" w:hAnsi="Arial" w:cs="Arial"/>
          <w:sz w:val="23"/>
          <w:szCs w:val="23"/>
        </w:rPr>
        <w:t>и к</w:t>
      </w:r>
      <w:r w:rsidRPr="009D2598">
        <w:rPr>
          <w:rFonts w:ascii="Arial" w:hAnsi="Arial" w:cs="Arial"/>
          <w:sz w:val="23"/>
          <w:szCs w:val="23"/>
        </w:rPr>
        <w:t>онтролирующие органы</w:t>
      </w:r>
    </w:p>
    <w:p w:rsidR="00AC7E04" w:rsidRPr="00AC7E04" w:rsidRDefault="00AC7E04" w:rsidP="001203B5">
      <w:pPr>
        <w:numPr>
          <w:ilvl w:val="0"/>
          <w:numId w:val="2"/>
        </w:numPr>
        <w:tabs>
          <w:tab w:val="clear" w:pos="1065"/>
          <w:tab w:val="num" w:pos="0"/>
        </w:tabs>
        <w:ind w:hanging="1065"/>
        <w:contextualSpacing/>
        <w:rPr>
          <w:rFonts w:ascii="Arial" w:hAnsi="Arial" w:cs="Arial"/>
          <w:sz w:val="23"/>
          <w:szCs w:val="23"/>
        </w:rPr>
      </w:pPr>
      <w:r w:rsidRPr="00AC7E04">
        <w:rPr>
          <w:rFonts w:ascii="Arial" w:hAnsi="Arial" w:cs="Arial"/>
          <w:sz w:val="23"/>
          <w:szCs w:val="23"/>
        </w:rPr>
        <w:t>Потребители услуг</w:t>
      </w:r>
      <w:r w:rsidR="009D2598">
        <w:rPr>
          <w:rFonts w:ascii="Arial" w:hAnsi="Arial" w:cs="Arial"/>
          <w:sz w:val="23"/>
          <w:szCs w:val="23"/>
        </w:rPr>
        <w:t xml:space="preserve"> (абоненты)</w:t>
      </w:r>
    </w:p>
    <w:p w:rsidR="00AC7E04" w:rsidRPr="00AC7E04" w:rsidRDefault="00AC7E04" w:rsidP="001203B5">
      <w:pPr>
        <w:numPr>
          <w:ilvl w:val="0"/>
          <w:numId w:val="2"/>
        </w:numPr>
        <w:tabs>
          <w:tab w:val="clear" w:pos="1065"/>
          <w:tab w:val="num" w:pos="0"/>
        </w:tabs>
        <w:ind w:hanging="1065"/>
        <w:contextualSpacing/>
        <w:rPr>
          <w:rFonts w:ascii="Arial" w:hAnsi="Arial" w:cs="Arial"/>
          <w:sz w:val="23"/>
          <w:szCs w:val="23"/>
        </w:rPr>
      </w:pPr>
      <w:r w:rsidRPr="00AC7E04">
        <w:rPr>
          <w:rFonts w:ascii="Arial" w:hAnsi="Arial" w:cs="Arial"/>
          <w:sz w:val="23"/>
          <w:szCs w:val="23"/>
        </w:rPr>
        <w:t>Акционеры, владельцы компании</w:t>
      </w:r>
    </w:p>
    <w:p w:rsidR="00AC7E04" w:rsidRPr="00AC7E04" w:rsidRDefault="00AC7E04" w:rsidP="001203B5">
      <w:pPr>
        <w:numPr>
          <w:ilvl w:val="0"/>
          <w:numId w:val="2"/>
        </w:numPr>
        <w:tabs>
          <w:tab w:val="clear" w:pos="1065"/>
          <w:tab w:val="num" w:pos="0"/>
        </w:tabs>
        <w:ind w:hanging="1065"/>
        <w:contextualSpacing/>
        <w:rPr>
          <w:rFonts w:ascii="Arial" w:hAnsi="Arial" w:cs="Arial"/>
          <w:sz w:val="23"/>
          <w:szCs w:val="23"/>
        </w:rPr>
      </w:pPr>
      <w:r w:rsidRPr="00AC7E04">
        <w:rPr>
          <w:rFonts w:ascii="Arial" w:hAnsi="Arial" w:cs="Arial"/>
          <w:sz w:val="23"/>
          <w:szCs w:val="23"/>
        </w:rPr>
        <w:t>Инвесторы. Банки</w:t>
      </w:r>
    </w:p>
    <w:p w:rsidR="00AC7E04" w:rsidRPr="00AC7E04" w:rsidRDefault="009D2598" w:rsidP="001203B5">
      <w:pPr>
        <w:numPr>
          <w:ilvl w:val="0"/>
          <w:numId w:val="2"/>
        </w:numPr>
        <w:tabs>
          <w:tab w:val="clear" w:pos="1065"/>
          <w:tab w:val="num" w:pos="0"/>
        </w:tabs>
        <w:ind w:hanging="1065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Застройщики, подрядчики</w:t>
      </w:r>
    </w:p>
    <w:p w:rsidR="00AC7E04" w:rsidRPr="00AC7E04" w:rsidRDefault="00AC7E04" w:rsidP="001203B5">
      <w:pPr>
        <w:numPr>
          <w:ilvl w:val="0"/>
          <w:numId w:val="2"/>
        </w:numPr>
        <w:tabs>
          <w:tab w:val="clear" w:pos="1065"/>
          <w:tab w:val="num" w:pos="0"/>
        </w:tabs>
        <w:ind w:hanging="1065"/>
        <w:contextualSpacing/>
        <w:rPr>
          <w:rFonts w:ascii="Arial" w:hAnsi="Arial" w:cs="Arial"/>
          <w:sz w:val="23"/>
          <w:szCs w:val="23"/>
        </w:rPr>
      </w:pPr>
      <w:r w:rsidRPr="00AC7E04">
        <w:rPr>
          <w:rFonts w:ascii="Arial" w:hAnsi="Arial" w:cs="Arial"/>
          <w:sz w:val="23"/>
          <w:szCs w:val="23"/>
        </w:rPr>
        <w:t xml:space="preserve">Профильные некоммерческие организации </w:t>
      </w:r>
    </w:p>
    <w:p w:rsidR="00AC7E04" w:rsidRPr="00AC7E04" w:rsidRDefault="009D2598" w:rsidP="001203B5">
      <w:pPr>
        <w:numPr>
          <w:ilvl w:val="0"/>
          <w:numId w:val="2"/>
        </w:numPr>
        <w:tabs>
          <w:tab w:val="clear" w:pos="1065"/>
          <w:tab w:val="num" w:pos="0"/>
        </w:tabs>
        <w:ind w:hanging="1065"/>
        <w:contextualSpacing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С</w:t>
      </w:r>
      <w:r w:rsidR="00AC7E04" w:rsidRPr="00AC7E04">
        <w:rPr>
          <w:rFonts w:ascii="Arial" w:hAnsi="Arial" w:cs="Arial"/>
          <w:sz w:val="23"/>
          <w:szCs w:val="23"/>
        </w:rPr>
        <w:t>отрудники компании, профсоюз</w:t>
      </w:r>
    </w:p>
    <w:p w:rsidR="00AC7E04" w:rsidRPr="00AC7E04" w:rsidRDefault="00AC7E04" w:rsidP="001203B5">
      <w:pPr>
        <w:numPr>
          <w:ilvl w:val="0"/>
          <w:numId w:val="2"/>
        </w:numPr>
        <w:tabs>
          <w:tab w:val="clear" w:pos="1065"/>
          <w:tab w:val="num" w:pos="0"/>
        </w:tabs>
        <w:ind w:hanging="1065"/>
        <w:contextualSpacing/>
        <w:rPr>
          <w:rFonts w:ascii="Arial" w:hAnsi="Arial" w:cs="Arial"/>
          <w:sz w:val="23"/>
          <w:szCs w:val="23"/>
        </w:rPr>
      </w:pPr>
      <w:r w:rsidRPr="00AC7E04">
        <w:rPr>
          <w:rFonts w:ascii="Arial" w:hAnsi="Arial" w:cs="Arial"/>
          <w:sz w:val="23"/>
          <w:szCs w:val="23"/>
        </w:rPr>
        <w:t>Учебные и научные учреждения</w:t>
      </w:r>
    </w:p>
    <w:p w:rsidR="00AC7E04" w:rsidRDefault="00AC7E04" w:rsidP="001203B5">
      <w:pPr>
        <w:numPr>
          <w:ilvl w:val="0"/>
          <w:numId w:val="2"/>
        </w:numPr>
        <w:tabs>
          <w:tab w:val="clear" w:pos="1065"/>
          <w:tab w:val="num" w:pos="0"/>
        </w:tabs>
        <w:ind w:hanging="1065"/>
        <w:contextualSpacing/>
        <w:jc w:val="both"/>
        <w:rPr>
          <w:rFonts w:ascii="Arial" w:hAnsi="Arial" w:cs="Arial"/>
          <w:sz w:val="23"/>
          <w:szCs w:val="23"/>
        </w:rPr>
      </w:pPr>
      <w:r w:rsidRPr="00AC7E04">
        <w:rPr>
          <w:rFonts w:ascii="Arial" w:hAnsi="Arial" w:cs="Arial"/>
          <w:sz w:val="23"/>
          <w:szCs w:val="23"/>
        </w:rPr>
        <w:t>СМИ</w:t>
      </w:r>
    </w:p>
    <w:p w:rsidR="00B85EB9" w:rsidRPr="00F60A6A" w:rsidRDefault="00B85EB9" w:rsidP="001203B5">
      <w:pPr>
        <w:ind w:left="705"/>
        <w:contextualSpacing/>
        <w:jc w:val="both"/>
        <w:rPr>
          <w:rFonts w:ascii="Arial" w:hAnsi="Arial" w:cs="Arial"/>
          <w:sz w:val="23"/>
          <w:szCs w:val="23"/>
        </w:rPr>
      </w:pPr>
    </w:p>
    <w:p w:rsidR="00B85EB9" w:rsidRDefault="00861F79" w:rsidP="001203B5">
      <w:pPr>
        <w:contextualSpacing/>
        <w:jc w:val="both"/>
        <w:rPr>
          <w:rFonts w:ascii="Tahoma" w:hAnsi="Tahoma" w:cs="Tahoma"/>
          <w:sz w:val="18"/>
          <w:szCs w:val="18"/>
        </w:rPr>
      </w:pPr>
      <w:r w:rsidRPr="00B85EB9">
        <w:rPr>
          <w:rFonts w:ascii="Arial" w:hAnsi="Arial" w:cs="Arial"/>
          <w:b/>
          <w:sz w:val="23"/>
          <w:szCs w:val="23"/>
        </w:rPr>
        <w:t>Стратегия развития</w:t>
      </w:r>
      <w:r w:rsidR="00967606" w:rsidRPr="00967606">
        <w:rPr>
          <w:rFonts w:ascii="Tahoma" w:hAnsi="Tahoma" w:cs="Tahoma"/>
          <w:sz w:val="18"/>
          <w:szCs w:val="18"/>
        </w:rPr>
        <w:t xml:space="preserve"> </w:t>
      </w:r>
    </w:p>
    <w:p w:rsidR="00861F79" w:rsidRPr="00967606" w:rsidRDefault="00B85EB9" w:rsidP="001203B5">
      <w:pPr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О</w:t>
      </w:r>
      <w:r w:rsidR="00967606">
        <w:rPr>
          <w:rFonts w:ascii="Arial" w:hAnsi="Arial" w:cs="Arial"/>
          <w:sz w:val="23"/>
          <w:szCs w:val="23"/>
        </w:rPr>
        <w:t>беспечение надежного и бес</w:t>
      </w:r>
      <w:r w:rsidR="00967606" w:rsidRPr="00967606">
        <w:rPr>
          <w:rFonts w:ascii="Arial" w:hAnsi="Arial" w:cs="Arial"/>
          <w:sz w:val="23"/>
          <w:szCs w:val="23"/>
        </w:rPr>
        <w:t>перебойного водоснабжения и водоотведения потребителей при</w:t>
      </w:r>
      <w:r w:rsidR="00967606">
        <w:rPr>
          <w:rFonts w:ascii="Arial" w:hAnsi="Arial" w:cs="Arial"/>
          <w:sz w:val="23"/>
          <w:szCs w:val="23"/>
        </w:rPr>
        <w:t xml:space="preserve"> </w:t>
      </w:r>
      <w:r w:rsidR="00967606" w:rsidRPr="00967606">
        <w:rPr>
          <w:rFonts w:ascii="Arial" w:hAnsi="Arial" w:cs="Arial"/>
          <w:sz w:val="23"/>
          <w:szCs w:val="23"/>
        </w:rPr>
        <w:t>достижении баланса интересов</w:t>
      </w:r>
      <w:r w:rsidR="00967606">
        <w:rPr>
          <w:rFonts w:ascii="Arial" w:hAnsi="Arial" w:cs="Arial"/>
          <w:sz w:val="23"/>
          <w:szCs w:val="23"/>
        </w:rPr>
        <w:t xml:space="preserve"> собственников компании, муници</w:t>
      </w:r>
      <w:r w:rsidR="00967606" w:rsidRPr="00967606">
        <w:rPr>
          <w:rFonts w:ascii="Arial" w:hAnsi="Arial" w:cs="Arial"/>
          <w:sz w:val="23"/>
          <w:szCs w:val="23"/>
        </w:rPr>
        <w:t>палитетов и других заинтересованных сторон, включая население,</w:t>
      </w:r>
      <w:r w:rsidR="00967606">
        <w:rPr>
          <w:rFonts w:ascii="Arial" w:hAnsi="Arial" w:cs="Arial"/>
          <w:sz w:val="23"/>
          <w:szCs w:val="23"/>
        </w:rPr>
        <w:t xml:space="preserve"> </w:t>
      </w:r>
      <w:r w:rsidR="00967606" w:rsidRPr="00967606">
        <w:rPr>
          <w:rFonts w:ascii="Arial" w:hAnsi="Arial" w:cs="Arial"/>
          <w:sz w:val="23"/>
          <w:szCs w:val="23"/>
        </w:rPr>
        <w:t>потребителей, сотрудников и т.д.</w:t>
      </w:r>
    </w:p>
    <w:p w:rsidR="00175938" w:rsidRDefault="00175938" w:rsidP="001203B5">
      <w:pPr>
        <w:contextualSpacing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</w:p>
    <w:p w:rsidR="00936E85" w:rsidRDefault="00936E85" w:rsidP="001203B5">
      <w:pPr>
        <w:contextualSpacing/>
        <w:jc w:val="both"/>
        <w:rPr>
          <w:rFonts w:ascii="Arial" w:hAnsi="Arial" w:cs="Arial"/>
          <w:sz w:val="23"/>
          <w:szCs w:val="23"/>
        </w:rPr>
      </w:pPr>
    </w:p>
    <w:sectPr w:rsidR="00936E85" w:rsidSect="001203B5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D017F"/>
    <w:multiLevelType w:val="hybridMultilevel"/>
    <w:tmpl w:val="86609D04"/>
    <w:lvl w:ilvl="0" w:tplc="5EF6767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17746366"/>
    <w:multiLevelType w:val="hybridMultilevel"/>
    <w:tmpl w:val="AA2866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2C6EEF"/>
    <w:multiLevelType w:val="hybridMultilevel"/>
    <w:tmpl w:val="2CFC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9E6855"/>
    <w:multiLevelType w:val="multilevel"/>
    <w:tmpl w:val="9BD26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243197B"/>
    <w:multiLevelType w:val="hybridMultilevel"/>
    <w:tmpl w:val="E5EE9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202"/>
    <w:rsid w:val="00057842"/>
    <w:rsid w:val="001203B5"/>
    <w:rsid w:val="00161FFC"/>
    <w:rsid w:val="00175938"/>
    <w:rsid w:val="002E74E4"/>
    <w:rsid w:val="004A4F4A"/>
    <w:rsid w:val="00542360"/>
    <w:rsid w:val="00582202"/>
    <w:rsid w:val="005E4CC2"/>
    <w:rsid w:val="006D4794"/>
    <w:rsid w:val="007E256B"/>
    <w:rsid w:val="00861F79"/>
    <w:rsid w:val="008C502F"/>
    <w:rsid w:val="00936E85"/>
    <w:rsid w:val="00967606"/>
    <w:rsid w:val="009D2598"/>
    <w:rsid w:val="009E505B"/>
    <w:rsid w:val="00A046A4"/>
    <w:rsid w:val="00AA23D8"/>
    <w:rsid w:val="00AC7E04"/>
    <w:rsid w:val="00B85EB9"/>
    <w:rsid w:val="00D815D2"/>
    <w:rsid w:val="00E96981"/>
    <w:rsid w:val="00F54B69"/>
    <w:rsid w:val="00F60A6A"/>
    <w:rsid w:val="00FE4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5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3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6E8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60A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23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236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36E85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F60A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91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371755">
                  <w:marLeft w:val="0"/>
                  <w:marRight w:val="0"/>
                  <w:marTop w:val="300"/>
                  <w:marBottom w:val="0"/>
                  <w:divBdr>
                    <w:top w:val="single" w:sz="18" w:space="31" w:color="00549A"/>
                    <w:left w:val="single" w:sz="18" w:space="14" w:color="00549A"/>
                    <w:bottom w:val="single" w:sz="18" w:space="12" w:color="00549A"/>
                    <w:right w:val="single" w:sz="18" w:space="14" w:color="00549A"/>
                  </w:divBdr>
                </w:div>
              </w:divsChild>
            </w:div>
          </w:divsChild>
        </w:div>
        <w:div w:id="6359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23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64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1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Беликова Елена Владимировна</dc:creator>
  <cp:lastModifiedBy>Kolesnik-mm</cp:lastModifiedBy>
  <cp:revision>12</cp:revision>
  <dcterms:created xsi:type="dcterms:W3CDTF">2021-02-01T08:19:00Z</dcterms:created>
  <dcterms:modified xsi:type="dcterms:W3CDTF">2021-03-29T10:42:00Z</dcterms:modified>
</cp:coreProperties>
</file>