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10876"/>
      </w:tblGrid>
      <w:tr w:rsidR="0061495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14955" w:rsidRDefault="00614955">
            <w:pPr>
              <w:pStyle w:val="ConsPlusTitlePage0"/>
            </w:pPr>
            <w:r w:rsidRPr="00614955">
              <w:rPr>
                <w:position w:val="-61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0;margin-top:0;width:50pt;height:50pt;z-index:251657728;visibility:hidden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614955">
              <w:rPr>
                <w:position w:val="-61"/>
              </w:rPr>
              <w:pict>
                <v:shape id="_x0000_i0" o:spid="_x0000_i1025" type="#_x0000_t75" style="width:300pt;height:71.25pt;mso-wrap-distance-left:0;mso-wrap-distance-top:0;mso-wrap-distance-right:0;mso-wrap-distance-bottom:0">
                  <v:imagedata r:id="rId6" o:title=""/>
                  <v:path textboxrect="0,0,0,0"/>
                </v:shape>
              </w:pict>
            </w:r>
          </w:p>
        </w:tc>
      </w:tr>
      <w:tr w:rsidR="0061495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14955" w:rsidRDefault="00522EB8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г. Перми от 17.10.2024 N 922</w:t>
            </w:r>
            <w:r>
              <w:rPr>
                <w:sz w:val="48"/>
              </w:rPr>
              <w:br/>
              <w:t>(ред. от 01.07.2026)</w:t>
            </w:r>
            <w:r>
              <w:rPr>
                <w:sz w:val="48"/>
              </w:rPr>
              <w:br/>
              <w:t>"Об утверждении муниципальной программы "Экономическое развитие города Перми"</w:t>
            </w:r>
          </w:p>
        </w:tc>
      </w:tr>
      <w:tr w:rsidR="0061495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14955" w:rsidRDefault="00522EB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16.09.2026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614955" w:rsidRDefault="00614955">
      <w:pPr>
        <w:pStyle w:val="ConsPlusNormal0"/>
        <w:sectPr w:rsidR="00614955">
          <w:pgSz w:w="11906" w:h="16838"/>
          <w:pgMar w:top="841" w:right="595" w:bottom="841" w:left="595" w:header="0" w:footer="0" w:gutter="0"/>
          <w:cols w:space="708"/>
          <w:titlePg/>
          <w:docGrid w:linePitch="360"/>
        </w:sectPr>
      </w:pPr>
    </w:p>
    <w:p w:rsidR="00614955" w:rsidRDefault="00614955">
      <w:pPr>
        <w:pStyle w:val="ConsPlusNormal0"/>
        <w:jc w:val="both"/>
        <w:outlineLvl w:val="0"/>
      </w:pPr>
    </w:p>
    <w:p w:rsidR="00614955" w:rsidRDefault="00522EB8">
      <w:pPr>
        <w:pStyle w:val="ConsPlusTitle0"/>
        <w:jc w:val="center"/>
        <w:outlineLvl w:val="0"/>
      </w:pPr>
      <w:r>
        <w:t>АДМИНИСТРАЦИЯ ГОРОДА ПЕРМИ</w:t>
      </w:r>
    </w:p>
    <w:p w:rsidR="00614955" w:rsidRDefault="00614955">
      <w:pPr>
        <w:pStyle w:val="ConsPlusTitle0"/>
        <w:jc w:val="both"/>
      </w:pPr>
    </w:p>
    <w:p w:rsidR="00614955" w:rsidRDefault="00522EB8">
      <w:pPr>
        <w:pStyle w:val="ConsPlusTitle0"/>
        <w:jc w:val="center"/>
      </w:pPr>
      <w:r>
        <w:t>ПОСТАНОВЛЕНИЕ</w:t>
      </w:r>
    </w:p>
    <w:p w:rsidR="00614955" w:rsidRDefault="00522EB8">
      <w:pPr>
        <w:pStyle w:val="ConsPlusTitle0"/>
        <w:jc w:val="center"/>
      </w:pPr>
      <w:r>
        <w:t>от 17 октября 2024 г. N 922</w:t>
      </w:r>
    </w:p>
    <w:p w:rsidR="00614955" w:rsidRDefault="00614955">
      <w:pPr>
        <w:pStyle w:val="ConsPlusTitle0"/>
        <w:jc w:val="both"/>
      </w:pPr>
    </w:p>
    <w:p w:rsidR="00614955" w:rsidRDefault="00522EB8">
      <w:pPr>
        <w:pStyle w:val="ConsPlusTitle0"/>
        <w:jc w:val="center"/>
      </w:pPr>
      <w:r>
        <w:t>ОБ УТВЕРЖДЕНИИ МУНИЦИПАЛЬНОЙ ПРОГРАММЫ "ЭКОНОМИЧЕСКОЕ</w:t>
      </w:r>
    </w:p>
    <w:p w:rsidR="00614955" w:rsidRDefault="00522EB8">
      <w:pPr>
        <w:pStyle w:val="ConsPlusTitle0"/>
        <w:jc w:val="center"/>
      </w:pPr>
      <w:r>
        <w:t>РАЗВИТИЕ ГОРОДА ПЕРМИ"</w:t>
      </w:r>
    </w:p>
    <w:p w:rsidR="00614955" w:rsidRDefault="00614955">
      <w:pPr>
        <w:pStyle w:val="ConsPlusNormal0"/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614955">
        <w:tblPrEx>
          <w:tblCellMar>
            <w:top w:w="0" w:type="dxa"/>
            <w:bottom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955" w:rsidRDefault="00614955">
            <w:pPr>
              <w:pStyle w:val="ConsPlusNormal0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955" w:rsidRDefault="00614955">
            <w:pPr>
              <w:pStyle w:val="ConsPlusNormal0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Перми от 09.12.2024 N 1196,</w:t>
            </w:r>
          </w:p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от 05.02.</w:t>
            </w:r>
            <w:r>
              <w:rPr>
                <w:color w:val="392C69"/>
              </w:rPr>
              <w:t>2025 N 41, от 10.04.2025 N 237, от 08.08.2025 N 539,</w:t>
            </w:r>
          </w:p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от 06.10.2025 N 723, от 17.10.2025 N 808, от 19.11.2025 N 952,</w:t>
            </w:r>
          </w:p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от 29.12.2025 N 1059, от 30.01.2026 N 38, от 12.03.2026 N 138,</w:t>
            </w:r>
          </w:p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от 01.07.2026 N 395)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955" w:rsidRDefault="00614955">
            <w:pPr>
              <w:pStyle w:val="ConsPlusNormal0"/>
            </w:pPr>
          </w:p>
        </w:tc>
      </w:tr>
    </w:tbl>
    <w:p w:rsidR="00614955" w:rsidRDefault="00614955">
      <w:pPr>
        <w:pStyle w:val="ConsPlusNormal0"/>
        <w:jc w:val="both"/>
      </w:pPr>
    </w:p>
    <w:p w:rsidR="00614955" w:rsidRDefault="00522EB8">
      <w:pPr>
        <w:pStyle w:val="ConsPlusNormal0"/>
        <w:ind w:firstLine="540"/>
        <w:jc w:val="both"/>
      </w:pPr>
      <w:r>
        <w:t>В соответствии со статьей 179</w:t>
      </w:r>
      <w:r>
        <w:t xml:space="preserve"> Бюджетного кодекса Российской Федерации, Федеральным законом от 06 октября 2003 г. N 131-ФЗ "Об общих принципах организации местного самоуправления в Российской Федерации", Уставом города Перми, решением Пермской городской Думы от 28 августа 2007 г. N 185</w:t>
      </w:r>
      <w:r>
        <w:t xml:space="preserve"> "Об утверждении Положения о бюджете и бюджетном процессе в городе Перми", постановлением администрации города Перми от 02 сентября 2024 г. N 715 "Об утверждении Порядка разработки, реализации и оценки эффективности муниципальных программ города Перми" адм</w:t>
      </w:r>
      <w:r>
        <w:t>инистрация города Перми постановляет:</w:t>
      </w: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Normal0"/>
        <w:ind w:firstLine="540"/>
        <w:jc w:val="both"/>
      </w:pPr>
      <w:r>
        <w:t xml:space="preserve">1. Утвердить прилагаемую муниципальную </w:t>
      </w:r>
      <w:hyperlink w:anchor="P68" w:tooltip="МУНИЦИПАЛЬНАЯ ПРОГРАММА">
        <w:r>
          <w:rPr>
            <w:color w:val="0000FF"/>
          </w:rPr>
          <w:t>программу</w:t>
        </w:r>
      </w:hyperlink>
      <w:r>
        <w:t xml:space="preserve"> "Экономическое развитие города Перми".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2. Признать утратившими силу постановления администрации города Перми: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15</w:t>
      </w:r>
      <w:r>
        <w:t xml:space="preserve"> октября 2021 г. N 874 "Об утверждении муниципальной программы "Экономическое развитие города Перми";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02 декабря 2021 г. N 1099 "О внесении изменений в муниципальную программу "Экономическое развитие города Перми", утвержденную постановлением администра</w:t>
      </w:r>
      <w:r>
        <w:t>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23 декабря 2021 г. N 1202 "О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18 марта 2022 г. N 18</w:t>
      </w:r>
      <w:r>
        <w:t>8 "О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29 марта 2022 г. N 239 "О внесении изменений в муниципальную программу "Экономическое р</w:t>
      </w:r>
      <w:r>
        <w:t>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lastRenderedPageBreak/>
        <w:t>от 05 мая 2022 г. N 340 "О внесении изменений в муниципальную программу "Экономическое развитие города Перми", утвержденную постановлением администрации гор</w:t>
      </w:r>
      <w:r>
        <w:t>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01 июня 2022 г. N 427 "О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07 июля 2022 г. N 585 "</w:t>
      </w:r>
      <w:r>
        <w:t>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31 августа 2022 г. N 730 "О внесении изменений в муниципальную программу "Экономическое ра</w:t>
      </w:r>
      <w:r>
        <w:t>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08 сентября 2022 г. N 771 "О внесении изменений в муниципальную программу "Экономическое развитие города Перми", утвержденную постановлением администрации</w:t>
      </w:r>
      <w:r>
        <w:t xml:space="preserve">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14 октября 2022 г. N 948 "О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 xml:space="preserve">от 17 октября 2022 г. N 957 </w:t>
      </w:r>
      <w:r>
        <w:t>"О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25 ноября 2022 г. N 1190 "О внесении изменений в муниципальную программу "Экономическое р</w:t>
      </w:r>
      <w:r>
        <w:t>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08 декабря 2022 г. N 1265 "О внесении изменений в муниципальную программу "Экономическое развитие города Перми", утвержденную постановлением администраци</w:t>
      </w:r>
      <w:r>
        <w:t>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19 января 2023 г. N 27 "О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14 февраля 2023 г. N 102 "</w:t>
      </w:r>
      <w:r>
        <w:t>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07 апреля 2023 г. N 276 "О внесении изменений в муниципальную программу "Экономическое раз</w:t>
      </w:r>
      <w:r>
        <w:t>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lastRenderedPageBreak/>
        <w:t>от 18 мая 2023 г. N 397 "О внесении изменений в муниципальную программу "Экономическое развитие города Перми", утвержденную постановлением администрации город</w:t>
      </w:r>
      <w:r>
        <w:t>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08 июня 2023 г. N 468 "О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 xml:space="preserve">от 14 июля 2023 г. N 602 "О внесении </w:t>
      </w:r>
      <w:r>
        <w:t>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 xml:space="preserve">от 20 июля 2023 г. N 624 "О внесении изменений в муниципальную программу "Экономическое развитие города </w:t>
      </w:r>
      <w:r>
        <w:t>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 xml:space="preserve">от 29 сентября 2023 г. N 927 "О внесении изменений в муниципальную программу "Экономическое развитие города Перми", утвержденную постановлением администрации города Перми </w:t>
      </w:r>
      <w:r>
        <w:t>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13 октября 2023 г. N 985 "О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27 ноября 2023 г. N 1305 "О внесении из</w:t>
      </w:r>
      <w:r>
        <w:t>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05 декабря 2023 г. N 1372 "О внесении изменений в муниципальную программу "Экономическое развитие город</w:t>
      </w:r>
      <w:r>
        <w:t>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06 декабря 2023 г. N 1381 "О внесении изменений в муниципальную программу "Экономическое развитие города Перми", утвержденную постановлением администрации города Перм</w:t>
      </w:r>
      <w:r>
        <w:t>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18 декабря 2023 г. N 1422 "О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 xml:space="preserve">от 06 февраля 2024 г. N 79 "О внесении </w:t>
      </w:r>
      <w:r>
        <w:t>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13 марта 2024 г. N 178 "О внесении изменений в муниципальную программу "Экономическое развитие города</w:t>
      </w:r>
      <w:r>
        <w:t xml:space="preserve">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16 мая 2024 г. N 370 "О внесении изменений в муниципальную программу "Экономическое развитие города Перми", утвержденную постановлением администрации города Перми от 1</w:t>
      </w:r>
      <w:r>
        <w:t>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28 августа 2024 г. N 695 "О внесении изменений в муниципальную программу "Экономическое развитие города Перми", утвержденную постановлением администрации города Перми от 15.10.2021 N 874";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от 07 октября 2024 г. N 846 "О внесении измене</w:t>
      </w:r>
      <w:r>
        <w:t>ний в муниципальную программу "Экономическое развитие города Перми", утвержденную постановлением администрации города Перми от 15.10.2021 N 874".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 01 января 2025 г., но не ранее дня официального обнародования пос</w:t>
      </w:r>
      <w:r>
        <w:t>редством официального опубликования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 xml:space="preserve">4. Управлению по общим вопросам администрации города Перми обеспечить обнародование </w:t>
      </w:r>
      <w:r>
        <w:t>настоящего постановления посредством официального опубликования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"Официальный сайт муниципального образования город Пермь </w:t>
      </w:r>
      <w:hyperlink r:id="rId9">
        <w:r>
          <w:rPr>
            <w:color w:val="0000FF"/>
          </w:rPr>
          <w:t>www.gorodperm.ru</w:t>
        </w:r>
      </w:hyperlink>
      <w:r>
        <w:t>".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6. Контроль за исполнением настоящего постановления возложить на заместителя главы администрации города Перми Фурман Я.В.</w:t>
      </w: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Normal0"/>
        <w:jc w:val="right"/>
      </w:pPr>
      <w:r>
        <w:t>Глава города Перми</w:t>
      </w:r>
    </w:p>
    <w:p w:rsidR="00614955" w:rsidRDefault="00522EB8">
      <w:pPr>
        <w:pStyle w:val="ConsPlusNormal0"/>
        <w:jc w:val="right"/>
      </w:pPr>
      <w:r>
        <w:t>Э.О.СОСНИН</w:t>
      </w:r>
    </w:p>
    <w:p w:rsidR="00614955" w:rsidRDefault="00614955">
      <w:pPr>
        <w:pStyle w:val="ConsPlusNormal0"/>
        <w:jc w:val="both"/>
      </w:pPr>
    </w:p>
    <w:p w:rsidR="00614955" w:rsidRDefault="00614955">
      <w:pPr>
        <w:pStyle w:val="ConsPlusNormal0"/>
        <w:jc w:val="both"/>
      </w:pPr>
    </w:p>
    <w:p w:rsidR="00614955" w:rsidRDefault="00614955">
      <w:pPr>
        <w:pStyle w:val="ConsPlusNormal0"/>
        <w:jc w:val="both"/>
      </w:pPr>
    </w:p>
    <w:p w:rsidR="00614955" w:rsidRDefault="00614955">
      <w:pPr>
        <w:pStyle w:val="ConsPlusNormal0"/>
        <w:jc w:val="both"/>
      </w:pP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Normal0"/>
        <w:jc w:val="right"/>
        <w:outlineLvl w:val="0"/>
      </w:pPr>
      <w:r>
        <w:t>УТВЕРЖДЕНА</w:t>
      </w:r>
    </w:p>
    <w:p w:rsidR="00614955" w:rsidRDefault="00522EB8">
      <w:pPr>
        <w:pStyle w:val="ConsPlusNormal0"/>
        <w:jc w:val="right"/>
      </w:pPr>
      <w:r>
        <w:t>постановлением</w:t>
      </w:r>
    </w:p>
    <w:p w:rsidR="00614955" w:rsidRDefault="00522EB8">
      <w:pPr>
        <w:pStyle w:val="ConsPlusNormal0"/>
        <w:jc w:val="right"/>
      </w:pPr>
      <w:r>
        <w:t>администрации города Перми</w:t>
      </w:r>
    </w:p>
    <w:p w:rsidR="00614955" w:rsidRDefault="00522EB8">
      <w:pPr>
        <w:pStyle w:val="ConsPlusNormal0"/>
        <w:jc w:val="right"/>
      </w:pPr>
      <w:r>
        <w:t xml:space="preserve">от 17.10.2024 </w:t>
      </w:r>
      <w:r>
        <w:t>N 922</w:t>
      </w: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Title0"/>
        <w:jc w:val="center"/>
      </w:pPr>
      <w:bookmarkStart w:id="0" w:name="P68"/>
      <w:bookmarkEnd w:id="0"/>
      <w:r>
        <w:t>МУНИЦИПАЛЬНАЯ ПРОГРАММА</w:t>
      </w:r>
    </w:p>
    <w:p w:rsidR="00614955" w:rsidRDefault="00522EB8">
      <w:pPr>
        <w:pStyle w:val="ConsPlusTitle0"/>
        <w:jc w:val="center"/>
      </w:pPr>
      <w:r>
        <w:t>"ЭКОНОМИЧЕСКОЕ РАЗВИТИЕ ГОРОДА ПЕРМИ"</w:t>
      </w:r>
    </w:p>
    <w:p w:rsidR="00614955" w:rsidRDefault="00614955">
      <w:pPr>
        <w:pStyle w:val="ConsPlusNormal0"/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614955">
        <w:tblPrEx>
          <w:tblCellMar>
            <w:top w:w="0" w:type="dxa"/>
            <w:bottom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955" w:rsidRDefault="00614955">
            <w:pPr>
              <w:pStyle w:val="ConsPlusNormal0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955" w:rsidRDefault="00614955">
            <w:pPr>
              <w:pStyle w:val="ConsPlusNormal0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Перми от 09.12.2024 N 1196,</w:t>
            </w:r>
          </w:p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от 05.02.2025 N 41, от 10.04.2025 N 237, от 08.08.2025 N 539,</w:t>
            </w:r>
          </w:p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от 06.10.2025 N 723</w:t>
            </w:r>
            <w:r>
              <w:rPr>
                <w:color w:val="392C69"/>
              </w:rPr>
              <w:t>, от 17.10.2025 N 808, от 19.11.2025 N 952,</w:t>
            </w:r>
          </w:p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от 29.12.2025 N 1059, от 30.01.2026 N 38, от 12.03.2026 N 138,</w:t>
            </w:r>
          </w:p>
          <w:p w:rsidR="00614955" w:rsidRDefault="00522EB8">
            <w:pPr>
              <w:pStyle w:val="ConsPlusNormal0"/>
              <w:jc w:val="center"/>
            </w:pPr>
            <w:r>
              <w:rPr>
                <w:color w:val="392C69"/>
              </w:rPr>
              <w:t>от 01.07.2026 N 395)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4955" w:rsidRDefault="00614955">
            <w:pPr>
              <w:pStyle w:val="ConsPlusNormal0"/>
            </w:pPr>
          </w:p>
        </w:tc>
      </w:tr>
    </w:tbl>
    <w:p w:rsidR="00614955" w:rsidRDefault="00614955">
      <w:pPr>
        <w:pStyle w:val="ConsPlusNormal0"/>
        <w:jc w:val="both"/>
      </w:pPr>
    </w:p>
    <w:p w:rsidR="00614955" w:rsidRDefault="00522EB8">
      <w:pPr>
        <w:pStyle w:val="ConsPlusTitle0"/>
        <w:jc w:val="center"/>
        <w:outlineLvl w:val="1"/>
      </w:pPr>
      <w:r>
        <w:t>ПАСПОРТ</w:t>
      </w:r>
    </w:p>
    <w:p w:rsidR="00614955" w:rsidRDefault="00522EB8">
      <w:pPr>
        <w:pStyle w:val="ConsPlusTitle0"/>
        <w:jc w:val="center"/>
      </w:pPr>
      <w:r>
        <w:t>муниципальной программы</w:t>
      </w:r>
    </w:p>
    <w:p w:rsidR="00614955" w:rsidRDefault="00522EB8">
      <w:pPr>
        <w:pStyle w:val="ConsPlusTitle0"/>
        <w:jc w:val="center"/>
      </w:pPr>
      <w:r>
        <w:t>"Экономическое развитие города Перми"</w:t>
      </w:r>
    </w:p>
    <w:p w:rsidR="00614955" w:rsidRDefault="00614955">
      <w:pPr>
        <w:pStyle w:val="ConsPlusNormal0"/>
        <w:jc w:val="center"/>
      </w:pPr>
    </w:p>
    <w:p w:rsidR="00614955" w:rsidRDefault="00522EB8">
      <w:pPr>
        <w:pStyle w:val="ConsPlusNormal0"/>
        <w:jc w:val="center"/>
      </w:pPr>
      <w:r>
        <w:t>(в ред. Постановления Администрации г. Перми</w:t>
      </w:r>
    </w:p>
    <w:p w:rsidR="00614955" w:rsidRDefault="00522EB8">
      <w:pPr>
        <w:pStyle w:val="ConsPlusNormal0"/>
        <w:jc w:val="center"/>
      </w:pPr>
      <w:r>
        <w:t>от 30.01.2026 N 38)</w:t>
      </w:r>
    </w:p>
    <w:p w:rsidR="00614955" w:rsidRDefault="00614955">
      <w:pPr>
        <w:pStyle w:val="ConsPlusNormal0"/>
        <w:jc w:val="both"/>
      </w:pPr>
    </w:p>
    <w:p w:rsidR="00614955" w:rsidRDefault="00614955">
      <w:pPr>
        <w:pStyle w:val="ConsPlusNormal0"/>
        <w:sectPr w:rsidR="00614955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566" w:bottom="1440" w:left="1133" w:header="0" w:footer="0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44"/>
        <w:gridCol w:w="360"/>
        <w:gridCol w:w="1361"/>
        <w:gridCol w:w="1112"/>
        <w:gridCol w:w="556"/>
        <w:gridCol w:w="468"/>
        <w:gridCol w:w="340"/>
        <w:gridCol w:w="769"/>
        <w:gridCol w:w="384"/>
        <w:gridCol w:w="534"/>
        <w:gridCol w:w="490"/>
        <w:gridCol w:w="512"/>
        <w:gridCol w:w="512"/>
        <w:gridCol w:w="340"/>
        <w:gridCol w:w="769"/>
      </w:tblGrid>
      <w:tr w:rsidR="00614955">
        <w:tc>
          <w:tcPr>
            <w:tcW w:w="1744" w:type="dxa"/>
          </w:tcPr>
          <w:p w:rsidR="00614955" w:rsidRDefault="00522EB8">
            <w:pPr>
              <w:pStyle w:val="ConsPlusNormal0"/>
            </w:pPr>
            <w:r>
              <w:t>Куратор программы</w:t>
            </w:r>
          </w:p>
        </w:tc>
        <w:tc>
          <w:tcPr>
            <w:tcW w:w="8507" w:type="dxa"/>
            <w:gridSpan w:val="14"/>
          </w:tcPr>
          <w:p w:rsidR="00614955" w:rsidRDefault="00522EB8">
            <w:pPr>
              <w:pStyle w:val="ConsPlusNormal0"/>
            </w:pPr>
            <w:r>
              <w:t>Фурман Я.В., первый заместитель главы администрации города Перми</w:t>
            </w:r>
          </w:p>
        </w:tc>
      </w:tr>
      <w:tr w:rsidR="00614955">
        <w:tc>
          <w:tcPr>
            <w:tcW w:w="1744" w:type="dxa"/>
          </w:tcPr>
          <w:p w:rsidR="00614955" w:rsidRDefault="00522EB8">
            <w:pPr>
              <w:pStyle w:val="ConsPlusNormal0"/>
            </w:pPr>
            <w:r>
              <w:t>Ответственный исполнитель программы</w:t>
            </w:r>
          </w:p>
        </w:tc>
        <w:tc>
          <w:tcPr>
            <w:tcW w:w="8507" w:type="dxa"/>
            <w:gridSpan w:val="14"/>
          </w:tcPr>
          <w:p w:rsidR="00614955" w:rsidRDefault="00522EB8">
            <w:pPr>
              <w:pStyle w:val="ConsPlusNormal0"/>
            </w:pPr>
            <w:r>
              <w:t>Конюкова Н.А., начальник департамента экономики и промышленной политики администрации города Перми</w:t>
            </w:r>
          </w:p>
        </w:tc>
      </w:tr>
      <w:tr w:rsidR="00614955">
        <w:tc>
          <w:tcPr>
            <w:tcW w:w="1744" w:type="dxa"/>
          </w:tcPr>
          <w:p w:rsidR="00614955" w:rsidRDefault="00522EB8">
            <w:pPr>
              <w:pStyle w:val="ConsPlusNormal0"/>
            </w:pPr>
            <w:r>
              <w:t>Период реализации программы</w:t>
            </w:r>
          </w:p>
        </w:tc>
        <w:tc>
          <w:tcPr>
            <w:tcW w:w="8507" w:type="dxa"/>
            <w:gridSpan w:val="14"/>
          </w:tcPr>
          <w:p w:rsidR="00614955" w:rsidRDefault="00522EB8">
            <w:pPr>
              <w:pStyle w:val="ConsPlusNormal0"/>
            </w:pPr>
            <w:r>
              <w:t>2025-2029 годы</w:t>
            </w:r>
          </w:p>
        </w:tc>
      </w:tr>
      <w:tr w:rsidR="00614955">
        <w:tc>
          <w:tcPr>
            <w:tcW w:w="1744" w:type="dxa"/>
          </w:tcPr>
          <w:p w:rsidR="00614955" w:rsidRDefault="00522EB8">
            <w:pPr>
              <w:pStyle w:val="ConsPlusNormal0"/>
            </w:pPr>
            <w:r>
              <w:t>Цели программы</w:t>
            </w:r>
          </w:p>
        </w:tc>
        <w:tc>
          <w:tcPr>
            <w:tcW w:w="8507" w:type="dxa"/>
            <w:gridSpan w:val="14"/>
          </w:tcPr>
          <w:p w:rsidR="00614955" w:rsidRDefault="00522EB8">
            <w:pPr>
              <w:pStyle w:val="ConsPlusNormal0"/>
            </w:pPr>
            <w:r>
              <w:t>Обеспечение сбалансированного экономического развития города Перми</w:t>
            </w:r>
          </w:p>
        </w:tc>
      </w:tr>
      <w:tr w:rsidR="00614955">
        <w:tc>
          <w:tcPr>
            <w:tcW w:w="1744" w:type="dxa"/>
            <w:vMerge w:val="restart"/>
          </w:tcPr>
          <w:p w:rsidR="00614955" w:rsidRDefault="00522EB8">
            <w:pPr>
              <w:pStyle w:val="ConsPlusNormal0"/>
            </w:pPr>
            <w:r>
              <w:t>Целевые показатели программы</w:t>
            </w:r>
          </w:p>
        </w:tc>
        <w:tc>
          <w:tcPr>
            <w:tcW w:w="360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029" w:type="dxa"/>
            <w:gridSpan w:val="3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Наименование целевого показателя</w:t>
            </w:r>
          </w:p>
        </w:tc>
        <w:tc>
          <w:tcPr>
            <w:tcW w:w="808" w:type="dxa"/>
            <w:gridSpan w:val="2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Ед. изм.</w:t>
            </w:r>
          </w:p>
        </w:tc>
        <w:tc>
          <w:tcPr>
            <w:tcW w:w="4310" w:type="dxa"/>
            <w:gridSpan w:val="8"/>
          </w:tcPr>
          <w:p w:rsidR="00614955" w:rsidRDefault="00522EB8">
            <w:pPr>
              <w:pStyle w:val="ConsPlusNormal0"/>
              <w:jc w:val="center"/>
            </w:pPr>
            <w:r>
              <w:t>Значения целевых показателей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0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029" w:type="dxa"/>
            <w:gridSpan w:val="3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808" w:type="dxa"/>
            <w:gridSpan w:val="2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69" w:type="dxa"/>
          </w:tcPr>
          <w:p w:rsidR="00614955" w:rsidRDefault="00522EB8">
            <w:pPr>
              <w:pStyle w:val="ConsPlusNormal0"/>
              <w:jc w:val="center"/>
            </w:pPr>
            <w:r>
              <w:t>2025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918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2026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02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2027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852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2028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769" w:type="dxa"/>
          </w:tcPr>
          <w:p w:rsidR="00614955" w:rsidRDefault="00522EB8">
            <w:pPr>
              <w:pStyle w:val="ConsPlusNormal0"/>
              <w:jc w:val="center"/>
            </w:pPr>
            <w:r>
              <w:t>2029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0" w:type="dxa"/>
          </w:tcPr>
          <w:p w:rsidR="00614955" w:rsidRDefault="00522EB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029" w:type="dxa"/>
            <w:gridSpan w:val="3"/>
          </w:tcPr>
          <w:p w:rsidR="00614955" w:rsidRDefault="00522EB8">
            <w:pPr>
              <w:pStyle w:val="ConsPlusNormal0"/>
            </w:pPr>
            <w:r>
              <w:t>Объем финансовых средств, привлеченных организациями, осуществляющими инновационную деятельность, на реализацию инновационных проектов в рамках участия в федеральных программах</w:t>
            </w:r>
          </w:p>
        </w:tc>
        <w:tc>
          <w:tcPr>
            <w:tcW w:w="808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млн. руб.</w:t>
            </w:r>
          </w:p>
        </w:tc>
        <w:tc>
          <w:tcPr>
            <w:tcW w:w="769" w:type="dxa"/>
          </w:tcPr>
          <w:p w:rsidR="00614955" w:rsidRDefault="00522EB8">
            <w:pPr>
              <w:pStyle w:val="ConsPlusNormal0"/>
              <w:jc w:val="center"/>
            </w:pPr>
            <w:r>
              <w:t>102,0</w:t>
            </w:r>
          </w:p>
        </w:tc>
        <w:tc>
          <w:tcPr>
            <w:tcW w:w="918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100,0</w:t>
            </w:r>
          </w:p>
        </w:tc>
        <w:tc>
          <w:tcPr>
            <w:tcW w:w="1002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105,0</w:t>
            </w:r>
          </w:p>
        </w:tc>
        <w:tc>
          <w:tcPr>
            <w:tcW w:w="852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105,0</w:t>
            </w:r>
          </w:p>
        </w:tc>
        <w:tc>
          <w:tcPr>
            <w:tcW w:w="769" w:type="dxa"/>
          </w:tcPr>
          <w:p w:rsidR="00614955" w:rsidRDefault="00522EB8">
            <w:pPr>
              <w:pStyle w:val="ConsPlusNormal0"/>
              <w:jc w:val="center"/>
            </w:pPr>
            <w:r>
              <w:t>105,0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0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29" w:type="dxa"/>
            <w:gridSpan w:val="3"/>
          </w:tcPr>
          <w:p w:rsidR="00614955" w:rsidRDefault="00522EB8">
            <w:pPr>
              <w:pStyle w:val="ConsPlusNormal0"/>
            </w:pPr>
            <w:r>
              <w:t>Число субъектов малого и среднего предпринимательства (далее - СМСП) в расчете на 10 тыс. чел. населения</w:t>
            </w:r>
          </w:p>
        </w:tc>
        <w:tc>
          <w:tcPr>
            <w:tcW w:w="808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769" w:type="dxa"/>
          </w:tcPr>
          <w:p w:rsidR="00614955" w:rsidRDefault="00522EB8">
            <w:pPr>
              <w:pStyle w:val="ConsPlusNormal0"/>
              <w:jc w:val="center"/>
            </w:pPr>
            <w:r>
              <w:t>616,7</w:t>
            </w:r>
          </w:p>
        </w:tc>
        <w:tc>
          <w:tcPr>
            <w:tcW w:w="918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602,6</w:t>
            </w:r>
          </w:p>
        </w:tc>
        <w:tc>
          <w:tcPr>
            <w:tcW w:w="1002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611,4</w:t>
            </w:r>
          </w:p>
        </w:tc>
        <w:tc>
          <w:tcPr>
            <w:tcW w:w="852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620,3</w:t>
            </w:r>
          </w:p>
        </w:tc>
        <w:tc>
          <w:tcPr>
            <w:tcW w:w="769" w:type="dxa"/>
          </w:tcPr>
          <w:p w:rsidR="00614955" w:rsidRDefault="00522EB8">
            <w:pPr>
              <w:pStyle w:val="ConsPlusNormal0"/>
              <w:jc w:val="center"/>
            </w:pPr>
            <w:r>
              <w:t>620,3</w:t>
            </w:r>
          </w:p>
        </w:tc>
      </w:tr>
      <w:tr w:rsidR="00614955">
        <w:tc>
          <w:tcPr>
            <w:tcW w:w="1744" w:type="dxa"/>
            <w:vMerge w:val="restart"/>
          </w:tcPr>
          <w:p w:rsidR="00614955" w:rsidRDefault="00522EB8">
            <w:pPr>
              <w:pStyle w:val="ConsPlusNormal0"/>
            </w:pPr>
            <w:r>
              <w:t>Объемы и источники финансового обеспечения программы</w:t>
            </w:r>
          </w:p>
        </w:tc>
        <w:tc>
          <w:tcPr>
            <w:tcW w:w="1721" w:type="dxa"/>
            <w:gridSpan w:val="2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Источники финансового обеспечения</w:t>
            </w:r>
          </w:p>
        </w:tc>
        <w:tc>
          <w:tcPr>
            <w:tcW w:w="6786" w:type="dxa"/>
            <w:gridSpan w:val="12"/>
          </w:tcPr>
          <w:p w:rsidR="00614955" w:rsidRDefault="00522EB8">
            <w:pPr>
              <w:pStyle w:val="ConsPlusNormal0"/>
              <w:jc w:val="center"/>
            </w:pPr>
            <w:r>
              <w:t>Расходы (тыс. руб.)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721" w:type="dxa"/>
            <w:gridSpan w:val="2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112" w:type="dxa"/>
          </w:tcPr>
          <w:p w:rsidR="00614955" w:rsidRDefault="00522EB8">
            <w:pPr>
              <w:pStyle w:val="ConsPlusNormal0"/>
              <w:jc w:val="center"/>
            </w:pPr>
            <w:r>
              <w:t>2025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2026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493" w:type="dxa"/>
            <w:gridSpan w:val="3"/>
          </w:tcPr>
          <w:p w:rsidR="00614955" w:rsidRDefault="00522EB8">
            <w:pPr>
              <w:pStyle w:val="ConsPlusNormal0"/>
              <w:jc w:val="center"/>
            </w:pPr>
            <w:r>
              <w:t>2027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2028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2029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109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Итого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721" w:type="dxa"/>
            <w:gridSpan w:val="2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112" w:type="dxa"/>
          </w:tcPr>
          <w:p w:rsidR="00614955" w:rsidRDefault="00522EB8">
            <w:pPr>
              <w:pStyle w:val="ConsPlusNormal0"/>
              <w:jc w:val="center"/>
            </w:pPr>
            <w:r>
              <w:t>126099,5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125386,9</w:t>
            </w:r>
          </w:p>
        </w:tc>
        <w:tc>
          <w:tcPr>
            <w:tcW w:w="1493" w:type="dxa"/>
            <w:gridSpan w:val="3"/>
          </w:tcPr>
          <w:p w:rsidR="00614955" w:rsidRDefault="00522EB8">
            <w:pPr>
              <w:pStyle w:val="ConsPlusNormal0"/>
              <w:jc w:val="center"/>
            </w:pPr>
            <w:r>
              <w:t>120383,8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118000,9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118000,9</w:t>
            </w:r>
          </w:p>
        </w:tc>
        <w:tc>
          <w:tcPr>
            <w:tcW w:w="1109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607872,1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721" w:type="dxa"/>
            <w:gridSpan w:val="2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112" w:type="dxa"/>
          </w:tcPr>
          <w:p w:rsidR="00614955" w:rsidRDefault="00522EB8">
            <w:pPr>
              <w:pStyle w:val="ConsPlusNormal0"/>
              <w:jc w:val="center"/>
            </w:pPr>
            <w:r>
              <w:t>126099,5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125386,9</w:t>
            </w:r>
          </w:p>
        </w:tc>
        <w:tc>
          <w:tcPr>
            <w:tcW w:w="1493" w:type="dxa"/>
            <w:gridSpan w:val="3"/>
          </w:tcPr>
          <w:p w:rsidR="00614955" w:rsidRDefault="00522EB8">
            <w:pPr>
              <w:pStyle w:val="ConsPlusNormal0"/>
              <w:jc w:val="center"/>
            </w:pPr>
            <w:r>
              <w:t>120383,8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118000,9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118000,9</w:t>
            </w:r>
          </w:p>
        </w:tc>
        <w:tc>
          <w:tcPr>
            <w:tcW w:w="1109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607872,1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721" w:type="dxa"/>
            <w:gridSpan w:val="2"/>
            <w:vAlign w:val="center"/>
          </w:tcPr>
          <w:p w:rsidR="00614955" w:rsidRDefault="00522EB8">
            <w:pPr>
              <w:pStyle w:val="ConsPlusNormal0"/>
            </w:pPr>
            <w:r>
              <w:t>бюджет города Перми (налоговые расходы)</w:t>
            </w:r>
          </w:p>
        </w:tc>
        <w:tc>
          <w:tcPr>
            <w:tcW w:w="1112" w:type="dxa"/>
          </w:tcPr>
          <w:p w:rsidR="00614955" w:rsidRDefault="00522EB8">
            <w:pPr>
              <w:pStyle w:val="ConsPlusNormal0"/>
              <w:jc w:val="center"/>
            </w:pPr>
            <w:r>
              <w:t>8080,1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983311,2</w:t>
            </w:r>
          </w:p>
        </w:tc>
        <w:tc>
          <w:tcPr>
            <w:tcW w:w="1493" w:type="dxa"/>
            <w:gridSpan w:val="3"/>
          </w:tcPr>
          <w:p w:rsidR="00614955" w:rsidRDefault="00522EB8">
            <w:pPr>
              <w:pStyle w:val="ConsPlusNormal0"/>
              <w:jc w:val="center"/>
            </w:pPr>
            <w:r>
              <w:t>983311,2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979443,3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978154,0</w:t>
            </w:r>
          </w:p>
        </w:tc>
        <w:tc>
          <w:tcPr>
            <w:tcW w:w="1109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3932299,8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721" w:type="dxa"/>
            <w:gridSpan w:val="2"/>
            <w:vAlign w:val="center"/>
          </w:tcPr>
          <w:p w:rsidR="00614955" w:rsidRDefault="00522EB8">
            <w:pPr>
              <w:pStyle w:val="ConsPlusNormal0"/>
            </w:pPr>
            <w:r>
              <w:t>бюджет города Перми (неналоговые меры поддержки)</w:t>
            </w:r>
          </w:p>
        </w:tc>
        <w:tc>
          <w:tcPr>
            <w:tcW w:w="1112" w:type="dxa"/>
          </w:tcPr>
          <w:p w:rsidR="00614955" w:rsidRDefault="00522EB8">
            <w:pPr>
              <w:pStyle w:val="ConsPlusNormal0"/>
              <w:jc w:val="center"/>
            </w:pPr>
            <w:r>
              <w:t>2443,1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2607,2</w:t>
            </w:r>
          </w:p>
        </w:tc>
        <w:tc>
          <w:tcPr>
            <w:tcW w:w="1493" w:type="dxa"/>
            <w:gridSpan w:val="3"/>
          </w:tcPr>
          <w:p w:rsidR="00614955" w:rsidRDefault="00522EB8">
            <w:pPr>
              <w:pStyle w:val="ConsPlusNormal0"/>
              <w:jc w:val="center"/>
            </w:pPr>
            <w:r>
              <w:t>2714,1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2825,4</w:t>
            </w:r>
          </w:p>
        </w:tc>
        <w:tc>
          <w:tcPr>
            <w:tcW w:w="102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2938,4</w:t>
            </w:r>
          </w:p>
        </w:tc>
        <w:tc>
          <w:tcPr>
            <w:tcW w:w="1109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13528,2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251" w:type="dxa"/>
            <w:gridSpan w:val="15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</w:tbl>
    <w:p w:rsidR="00614955" w:rsidRDefault="00614955">
      <w:pPr>
        <w:pStyle w:val="ConsPlusNormal0"/>
        <w:sectPr w:rsidR="00614955">
          <w:headerReference w:type="default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1133" w:right="1440" w:bottom="566" w:left="1440" w:header="0" w:footer="0" w:gutter="0"/>
          <w:cols w:space="708"/>
          <w:titlePg/>
          <w:docGrid w:linePitch="360"/>
        </w:sectPr>
      </w:pP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Title0"/>
        <w:jc w:val="center"/>
        <w:outlineLvl w:val="1"/>
      </w:pPr>
      <w:r>
        <w:t>СТРАТЕГИЧЕСКИЕ ПРИОРИТЕТЫ</w:t>
      </w:r>
    </w:p>
    <w:p w:rsidR="00614955" w:rsidRDefault="00522EB8">
      <w:pPr>
        <w:pStyle w:val="ConsPlusTitle0"/>
        <w:jc w:val="center"/>
      </w:pPr>
      <w:r>
        <w:t>муниципальной программы "Экономическое развитие города</w:t>
      </w:r>
    </w:p>
    <w:p w:rsidR="00614955" w:rsidRDefault="00522EB8">
      <w:pPr>
        <w:pStyle w:val="ConsPlusTitle0"/>
        <w:jc w:val="center"/>
      </w:pPr>
      <w:r>
        <w:t>Перми"</w:t>
      </w:r>
    </w:p>
    <w:p w:rsidR="00614955" w:rsidRDefault="00614955">
      <w:pPr>
        <w:pStyle w:val="ConsPlusNormal0"/>
        <w:jc w:val="center"/>
      </w:pPr>
    </w:p>
    <w:p w:rsidR="00614955" w:rsidRDefault="00522EB8">
      <w:pPr>
        <w:pStyle w:val="ConsPlusNormal0"/>
        <w:jc w:val="center"/>
      </w:pPr>
      <w:r>
        <w:t>(в ред. Постановления Администрации г. Перми</w:t>
      </w:r>
    </w:p>
    <w:p w:rsidR="00614955" w:rsidRDefault="00522EB8">
      <w:pPr>
        <w:pStyle w:val="ConsPlusNormal0"/>
        <w:jc w:val="center"/>
      </w:pPr>
      <w:r>
        <w:t>от 30.01.2026 N 38)</w:t>
      </w: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Title0"/>
        <w:jc w:val="center"/>
        <w:outlineLvl w:val="2"/>
      </w:pPr>
      <w:r>
        <w:t>1.1. Оценка текущего состояния сферы реализации программы</w:t>
      </w:r>
    </w:p>
    <w:p w:rsidR="00614955" w:rsidRDefault="00614955">
      <w:pPr>
        <w:pStyle w:val="ConsPlusNormal0"/>
        <w:jc w:val="center"/>
      </w:pPr>
    </w:p>
    <w:p w:rsidR="00614955" w:rsidRDefault="00522EB8">
      <w:pPr>
        <w:pStyle w:val="ConsPlusNormal0"/>
        <w:jc w:val="center"/>
      </w:pPr>
      <w:r>
        <w:t>(в ред. Постановления Администрации г. Перми</w:t>
      </w:r>
    </w:p>
    <w:p w:rsidR="00614955" w:rsidRDefault="00522EB8">
      <w:pPr>
        <w:pStyle w:val="ConsPlusNormal0"/>
        <w:jc w:val="center"/>
      </w:pPr>
      <w:r>
        <w:t>от 01.07.2026 N 395)</w:t>
      </w: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Normal0"/>
        <w:ind w:firstLine="540"/>
        <w:jc w:val="both"/>
      </w:pPr>
      <w:r>
        <w:t>Реализация муниципальной программы направлена на достижение цели Плана мероприятий по реализации Стратегии со</w:t>
      </w:r>
      <w:r>
        <w:t>циально-экономического развития муниципального образования город Пермь до 2030 года на период 2022-2026 годов, утвержденного решением Пермской городской Думы от 26 октября 2021 г. N 232.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Текущее состояние отрасли.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Оборот крупных и средних организаций в 202</w:t>
      </w:r>
      <w:r>
        <w:t>5 году составил 778750,4 млн. руб., или 105,0% к уровню предыдущего года.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Объем отгруженных товаров собственного производства, выполненных работ и услуг в 2025 году составил 1061328,9 млн. руб., или 105,4% к уровню 2024 года.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Среднемесячная номинальная нач</w:t>
      </w:r>
      <w:r>
        <w:t>исленная заработная плата работников крупных и средних организаций города за январь-декабрь 2025 года составила 99520,2 руб., или 113,0% к уровню предыдущего года.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Объем инвестиций в основной капитал в 2025 году за счет всех источников финансирования по го</w:t>
      </w:r>
      <w:r>
        <w:t>роду Перми составил 345,0 млрд. руб. или 2,7% к уровню предыдущего года.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По объему инвестиций в основной капитал на душу населения по итогам 2025 года город Пермь находится на 2 месте среди городов-миллионников (в 2024 году - 2 место, в 2023 году - 4 место</w:t>
      </w:r>
      <w:r>
        <w:t>).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Содействие развитию промышленного потенциала и реализации кластерной политики обеспечивается за счет стимулирования внедрения передовых управленческих, организационных и технологических решений для повышения производительности труда и содействия в расши</w:t>
      </w:r>
      <w:r>
        <w:t>рении кооперационных связей крупных и малых предприятий.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В целях поддержки промышленных предприятий города и повышения производительности труда оказывается поддержка при подготовке кадров, направленная на обучение управленческого звена предприятий, путем п</w:t>
      </w:r>
      <w:r>
        <w:t>редоставления субсидии некоммерческим организациям, не являющимся государственными (муниципальными) учреждениями, связанной с оказанием информационно-консультационной поддержки местным товаропроизводителям в виде организации и проведения конференций, осуще</w:t>
      </w:r>
      <w:r>
        <w:t>ствляется информационно-методологическое сопровождение участия крупных и средних предприятий базовых несырьевых отраслей экономики города Перми в национальном проекте "Производительность труда", оказывается информационная поддержка субъектам малого и средн</w:t>
      </w:r>
      <w:r>
        <w:t>его бизнеса по вопросам участия в промышленной кооперации и взаимодействия с представителями крупных промышленных предприятий в сфере производства, содействие в вовлечении предприятий (организаций) в промышленную кооперацию.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Формирование благоприятной инве</w:t>
      </w:r>
      <w:r>
        <w:t>стиционной среды осуществляется посредством продвижения Перми в качестве территории для инвестиций, содействия развитию муниципально-частного партнерства и развитию туристического потенциала города.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При реализации муниципальной политики в части развития эк</w:t>
      </w:r>
      <w:r>
        <w:t>ономики на территории города Перми реализуются приоритетные инвестиционные проекты с целью повышения инвестиционного потенциала города Перми в рамках действующего законодательства.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Продвижение Перми реализуется путем организации мероприятий, направленных н</w:t>
      </w:r>
      <w:r>
        <w:t xml:space="preserve">а создание благоприятного инвестиционного климата для реализации проектов и привлечения инвестиций в город Пермь, а также совместной работы с Агентством инвестиционного развития Пермского края и ведущими российскими некоммерческими организациями в области </w:t>
      </w:r>
      <w:r>
        <w:t>муниципально-частного партнерства.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В рамках содействия в развитии муниципально-частного партнерства формируются максимально прозрачные механизмы привлечения частных инвесторов путем публикации перечня объектов, готовых к реализации, а также сопровождения р</w:t>
      </w:r>
      <w:r>
        <w:t>еализации проектов по принципу "одного окна".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Создание условий для развития малого и среднего предпринимательства осуществляется за счет развития инфраструктуры для поддержки малого и среднего предпринимательства и популяризации предпринимательства. По сос</w:t>
      </w:r>
      <w:r>
        <w:t>тоянию на 10 января 2026 г. количество субъектов малого и среднего предпринимательства (далее - СМСП) составляет 63371 ед. Механизмами реализации данных задач являются информационная, консультативная, имущественная и финансовая поддержка предпринимателей.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В соответствии с Федеральным законом от 24 июля 2007 г. N 209-ФЗ "О развитии малого и среднего предпринимательства в Российской Федерации" реализуются мероприятия по стимулированию малого и среднего предпринимательства. На базе муниципального казенного учр</w:t>
      </w:r>
      <w:r>
        <w:t>еждения (далее - МКУ) "Пермский бизнес-инкубатор" проводятся мероприятия, направленные на поддержку малого и среднего предпринимательства, в том числе совместно с Министерством экономического развития и инвестиций Пермского края, Фондом содействия инноваци</w:t>
      </w:r>
      <w:r>
        <w:t>ям, Пермским фондом развития предпринимательства.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 целью оказания консультационной, информационной, образовательной и имущественной поддержки пермским предпринимателям на территории города Перми действует МКУ "Пермский бизнес-инкубатор". С учетом оказывае</w:t>
      </w:r>
      <w:r>
        <w:t>мой поддержки учреждением изменилось и качество резидентов МКУ "Пермский бизнес-инкубатор". В 2025 году для получения статуса "Резидента МКУ "Пермский бизнес-инкубатор" в учреждение активно обращаются предприниматели, занятые в технологической и креативной</w:t>
      </w:r>
      <w:r>
        <w:t xml:space="preserve"> сферах.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Для технологических предпринимателей доступен инструмент трекинга, который позволяет определить целевые сегменты, проверить гипотезы, касающиеся продукта, и быстрее совершать первые продажи. Кроме того, резиденты Пермского бизнес-инкубатора получают доступ</w:t>
      </w:r>
      <w:r>
        <w:t xml:space="preserve"> к сообществу и инфраструктуре технопарка Morion Digital - локации, на территории которой расположен бизнес-инкубатор. Также МКУ "Пермский бизнес-инкубатор" привлекает резидентов технопарка в качестве менторов и экспертов для своих резидентов. Резидентам д</w:t>
      </w:r>
      <w:r>
        <w:t>оступны не только пространства для работы (рабочие места в коворкинге и офисы), но и пространства для мероприятий (переговорные комнаты и лекторий) для проведения собственных встреч и маркетинговых активностей.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Для креативных предпринимателей города в июле</w:t>
      </w:r>
      <w:r>
        <w:t xml:space="preserve"> открылась новая площадка МКУ "Пермский бизнес-инкубатор" на ул. М.Горького, 27. Там пермские предприниматели могут воспользоваться офисными помещениями для создания и производства креативной продукции, проводить мероприятия по креативной тематике, развити</w:t>
      </w:r>
      <w:r>
        <w:t>ю креативного бизнеса, организовывать и проводить мастер-классы. Кроме того, для креативных предпринимателей вне зависимости от резидентства доступна услуга по популяризации креативной продукции, которая предполагает размещение их продукции не только на те</w:t>
      </w:r>
      <w:r>
        <w:t>рритории МКУ "Пермский бизнес-инкубатор", где ее можно приобрести, но и в других местах города с высокой проходимостью.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 xml:space="preserve">В целях популяризации предпринимательства осуществляется информационная кампания, а также выявление способностей и мотивации к созданию </w:t>
      </w:r>
      <w:r>
        <w:t>собственного бизнеса у людей, имеющих предпринимательский потенциал.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Для субъектов малого и среднего предпринимательства города Перми проводятся семинары по программам Фонда развития инноваций, реализующим программы инновационного развития, направленные на</w:t>
      </w:r>
      <w:r>
        <w:t xml:space="preserve"> создание новых и развитие действующих высокотехнологичных компаний и коммерциализацию результатов научно-технической деятельности. Согласно информации, представленной Фондом содействия инновациям, в 2025 году Пермский край занял пятое место по количеству </w:t>
      </w:r>
      <w:r>
        <w:t>поданных заявок к участию в программе "Студенческий стартап".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В течение года организуются образовательные мероприятия для субъектов малого и среднего предпринимательства в форме вебинаров, бизнес-игр, круглых столов, дискуссий от экспертов и топовых спикер</w:t>
      </w:r>
      <w:r>
        <w:t>ов, обучающих мероприятий. Спикерами на мероприятиях выступают успешные предприниматели, блогеры, представители власти федерального и краевого уровней.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В соответствии с решением Пермской городской Думы от 16 декабря 2025 г. N 242 "О внесении изменений в По</w:t>
      </w:r>
      <w:r>
        <w:t>ложение о земельном налоге на территории города Перми, утвержденное решением Пермской городской Думы от 08.11.2005 N 187" освобождаются от налогообложения в отношении одного земельного участка организации, осуществляющие деятельность по организации конфере</w:t>
      </w:r>
      <w:r>
        <w:t>нций и выставок, за налоговые периоды 2025, 2026 и 2027 годов, не применяется с 01 января 2028 г.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Потребительский рынок города Перми характеризуется стабильностью, высокой предпринимательской активностью, устойчивой динамикой развития. К положительным тенд</w:t>
      </w:r>
      <w:r>
        <w:t>енциям относится открытие предприятий современного формата с широким выбором товаров и услуг и максимальными удобствами для покупателей.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Развитие потребительского рынка осуществляется путем развития общедоступной сети предприятий общественного питания, вкл</w:t>
      </w:r>
      <w:r>
        <w:t>ючая сеть быстрого питания, повышения социальной ориентации торговли, а также повышения привлекательности торговой деятельности в удаленных районах города, содействия в развитии продаж фермерской продукции, проведения ярмарок и создания условий для обеспеч</w:t>
      </w:r>
      <w:r>
        <w:t>ения жителей города Перми услугами торговли, общественного питания, бытового обслуживания.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 xml:space="preserve">В настоящее время потребительский рынок города Перми - это более 10,8 тыс. объектов потребительского рынка, включающий предприятия торговли, общественного питания и </w:t>
      </w:r>
      <w:r>
        <w:t>бытового обслуживания населения.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По состоянию на 01 января 2026 г. сеть потребительского рынка города Перми представлена: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стационарной торговой сетью - 4958,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нестационарной торговой сетью - 1344,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рынками - 2,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общественным питанием - 2010,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бытовым обслужива</w:t>
      </w:r>
      <w:r>
        <w:t>нием - 3370.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За последнее время в городе открылись предприятия потребительского рынка более высокого уровня комфортности, отвечающие современным требованиям архитектурных, дизайнерских решений, с применением высокотехнологичного оборудования, с широким выб</w:t>
      </w:r>
      <w:r>
        <w:t>ором товаров и максимальными удобствами для покупателей.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На сегодняшний день фактическое количество стационарных торговых объектов в 1,5 раза превышает норматив минимальной обеспеченности населения площадью (количеством) стационарных торговых объектов, уст</w:t>
      </w:r>
      <w:r>
        <w:t>ановленный по городу Перми (норматив - 2986 ед.).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Помимо увеличения количества новых торговых объектов, необходимо отметить рост уровня их комфортности, отвечающий современным требованиям архитектурных, дизайнерских решений, с применением высокотехнологичн</w:t>
      </w:r>
      <w:r>
        <w:t>ого оборудования, с широким выбором товаров и максимальными удобствами для покупателей.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Начиная с февраля 2022 года, российский рынок пережил массовый уход западных брендов. Из-за изменения геополитической обстановки Россию покинули около 600 западных фирм</w:t>
      </w:r>
      <w:r>
        <w:t>. Начало специальной военной операции в феврале 2022 года радикально поменяло ситуацию на российском рынке, лишив часть отечественных предпринимателей западных клиентов и поставщиков. В сложившейся ситуации на российский рынок стали заходить компании из Ир</w:t>
      </w:r>
      <w:r>
        <w:t>ана, Китая, Казахстана, Белоруссии, Южной Кореи, ОАЭ, Турции, Индии.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 xml:space="preserve">Вместе с тем, стоит отметить рост количества пунктов выдачи заказов на территории города, что обуславливается цифровой трансформацией экономики. Обеспечение населения доступом в Интернет </w:t>
      </w:r>
      <w:r>
        <w:t>способствовало в последние годы активному развитию дистанционной или электронной торговли, которая стала новым торговым форматом, повышающим доступность товаров для населения. В настоящее время электронная торговля является одним из самых востребованных то</w:t>
      </w:r>
      <w:r>
        <w:t>рговых форматов без существенных административных барьеров, которые жестко регулировали бы организацию и ведение электронной торговли.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Сфера общественного питания играет все возрастающую роль в жизни современного общества и каждого человека. Для города Пер</w:t>
      </w:r>
      <w:r>
        <w:t>ми - это динамично развивающаяся сфера, ежегодно растет количество предприятий общественного питания на территории города, уровень обслуживания, разнообразие типов предприятий, ежегодно дополняя их перечень новыми объектами.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По итогам 2025 года оборот розн</w:t>
      </w:r>
      <w:r>
        <w:t>ичной торговли составил 295,3 млрд. руб., что на 11,1% выше уровня 2024 года.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Оборот общественного питания в 2025 году составил 9426,4 млн. руб., что на 49,2% выше уровня 2024 года.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В сфере бытового обслуживания преобладают предприятия, которые достаточно мобильны и имеют возможность быстро реагировать на изменения рынка, ориентироваться на индивидуальные запросы населения.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Создание условий для развития туризма является одной из приор</w:t>
      </w:r>
      <w:r>
        <w:t>итетных задач. Мероприятия по развитию туризма реализуются с учетом стратегических предложений, разработанных Министерством по туризму Пермского края, и направлены на создание и развитие доступной и комфортной туристической инфраструктуры, формирование нов</w:t>
      </w:r>
      <w:r>
        <w:t>ых комплексных конкурентоспособных туристских продуктов города, продвижение туристического потенциала города на всероссийском и мировом уровнях.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В целях развития туризма и туристической деятельности на территории города Перми действует Координационный сове</w:t>
      </w:r>
      <w:r>
        <w:t>т по туризму и туристской деятельности в городе Перми. В состав Координационного совета включены представители администрации города Перми, Министерства по туризму Пермского края, общественных организаций, предпринимателей, занятых в сфере туризма.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В рамках</w:t>
      </w:r>
      <w:r>
        <w:t xml:space="preserve"> реализации направления "Развитие туризма и туристической деятельности на территории города Перми" предоставляются льготы по туристическому налогу отдельным категориям физических лиц (решение Пермской городской Думы от 22 октября 2024 г. N 175 "Об установл</w:t>
      </w:r>
      <w:r>
        <w:t>ении и введении в действие туристического налога на территории города Перми"):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лицам, имеющим регистрацию по месту жительства или по месту пребывания на территории Пермского края;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лицам в возрасте до 18 лет.</w:t>
      </w: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Title0"/>
        <w:jc w:val="center"/>
        <w:outlineLvl w:val="2"/>
      </w:pPr>
      <w:r>
        <w:t>1.2. Стратегические приоритеты и цели в сфере реализации</w:t>
      </w:r>
    </w:p>
    <w:p w:rsidR="00614955" w:rsidRDefault="00522EB8">
      <w:pPr>
        <w:pStyle w:val="ConsPlusTitle0"/>
        <w:jc w:val="center"/>
      </w:pPr>
      <w:r>
        <w:t>муниципальной программы. Сведения о взаимосвязи</w:t>
      </w:r>
    </w:p>
    <w:p w:rsidR="00614955" w:rsidRDefault="00522EB8">
      <w:pPr>
        <w:pStyle w:val="ConsPlusTitle0"/>
        <w:jc w:val="center"/>
      </w:pPr>
      <w:r>
        <w:t>со стратегическими приоритетами, целями и показателями</w:t>
      </w:r>
    </w:p>
    <w:p w:rsidR="00614955" w:rsidRDefault="00522EB8">
      <w:pPr>
        <w:pStyle w:val="ConsPlusTitle0"/>
        <w:jc w:val="center"/>
      </w:pPr>
      <w:r>
        <w:t>государственных программ Пермского края</w:t>
      </w: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Normal0"/>
        <w:ind w:firstLine="540"/>
        <w:jc w:val="both"/>
      </w:pPr>
      <w:r>
        <w:t>Цели социально-экономического развития города Перми опр</w:t>
      </w:r>
      <w:r>
        <w:t>еделены в соответствии со Стратегией социально-экономического развития муниципального образования город Пермь до 2030 года, утвержденной решением Пермской городской Думы от 22 апреля 2014 г. N 85.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Стратегической целью функционально-целевого направления "Эк</w:t>
      </w:r>
      <w:r>
        <w:t>ономический рост" является обеспечение сбалансированного экономического развития города Перми.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Планом мероприятий по реализации Стратегии социально-экономического развития муниципального образования город Пермь до 2030 года, на период 2022-2026 годов, утве</w:t>
      </w:r>
      <w:r>
        <w:t>ржденным решением Пермской городской Думы 26 октября 2021 г. N 232, определены следующие механизмы реализации функционально-целевого направления "Экономический рост":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 xml:space="preserve">оказание содействия предприятиям при реализации проектов по повышению производительности </w:t>
      </w:r>
      <w:r>
        <w:t>труда;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популяризация положительного опыта реализации мероприятий по повышению производительности труда на предприятиях города Перми;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оказание поддержки при подготовке кадров, направленной на обучение управленческого звена организаций участников национально</w:t>
      </w:r>
      <w:r>
        <w:t>го проекта "Производительность труда";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содействие в вовлечении предприятий (организаций) в промышленную кооперацию;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продвижение механизма субконтрактации;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формирование и публикация перечня объектов, строительство/реконструкция которых может быть осуществле</w:t>
      </w:r>
      <w:r>
        <w:t>но с привлечением частных инвесторов, на инвестиционном портале города Перми в информационно-телекоммуникационной сети Интернет;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обеспечение участников рынка актуальной информацией о проектах, возможных к реализации на территории города Перми на основе мун</w:t>
      </w:r>
      <w:r>
        <w:t>иципально-частного партнерства, концессионных соглашений;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сопровождение инвестиционного проекта по принципу "одного окна";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сотрудничество с некоммерческими организациями в области государственно-частного партнерства/муниципально-частного партнерства в целя</w:t>
      </w:r>
      <w:r>
        <w:t>х продвижения инициатив города Перми в сфере муниципально-частного партнерства;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взаимодействие с Агентством инвестиционного развития Пермского края по поиску и привлечению российских и иностранных инвесторов;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организация и участие в выставочных мероприятия</w:t>
      </w:r>
      <w:r>
        <w:t>х;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содействие формированию туристических предложений и проведению информационной кампании по их продвижению;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оказание содействия туроператорам в разработке туристических предложений;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популяризация города Перми как привлекательного объекта историко-культурн</w:t>
      </w:r>
      <w:r>
        <w:t>ого и событийного туризма;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создание событийного календаря на территории города Перми с размещением его в информационно-телекоммуникационной сети Интернет;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участие в международных, общероссийских и межрегиональных мероприятиях, конференциях, конгрессах, выставках, ярмарках в сфере туризма;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содействие в разработке городской навигации в сфере туризма;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содействие в вовлечении и поддержка малого и среднего предпр</w:t>
      </w:r>
      <w:r>
        <w:t>инимательства в развитии туристического сектора;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предоставление информационной и консультационной поддержки субъектам малого и среднего предпринимательства;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предоставление имущественной поддержки субъектам малого и среднего предпринимательства;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предоставле</w:t>
      </w:r>
      <w:r>
        <w:t>ние финансовой поддержки субъектам малого и среднего предпринимательства;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реализация информационной кампании по популяризации предпринимательства, включающая продвижение образа предпринимателя в информационно-телекоммуникационной сети Интернет;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выявление п</w:t>
      </w:r>
      <w:r>
        <w:t>редпринимательских способностей и мотивации к созданию собственного бизнеса у лиц, имеющих предпринимательский потенциал;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развитие общедоступной сети предприятий общественного питания, включая сеть быстрого питания;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повышение социальной ориентации торговли</w:t>
      </w:r>
      <w:r>
        <w:t>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повышение привлекательности торговой деятельности в удаленных районах города Перми;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содействие развитию продаж фермерской (экологически чистой) продукции;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организация и проведение ярмарок;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создание условий для обеспечения жителей города Перми услугами то</w:t>
      </w:r>
      <w:r>
        <w:t>рговли, общественного питания, бытового обслуживания.</w:t>
      </w: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Title0"/>
        <w:jc w:val="center"/>
        <w:outlineLvl w:val="2"/>
      </w:pPr>
      <w:r>
        <w:t>1.3. Задачи муниципального управления, способы их</w:t>
      </w:r>
    </w:p>
    <w:p w:rsidR="00614955" w:rsidRDefault="00522EB8">
      <w:pPr>
        <w:pStyle w:val="ConsPlusTitle0"/>
        <w:jc w:val="center"/>
      </w:pPr>
      <w:r>
        <w:t>эффективного решения в отрасли экономического</w:t>
      </w:r>
    </w:p>
    <w:p w:rsidR="00614955" w:rsidRDefault="00522EB8">
      <w:pPr>
        <w:pStyle w:val="ConsPlusTitle0"/>
        <w:jc w:val="center"/>
      </w:pPr>
      <w:r>
        <w:t>развития в сфере муниципального управления</w:t>
      </w: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Normal0"/>
        <w:ind w:firstLine="540"/>
        <w:jc w:val="both"/>
      </w:pPr>
      <w:r>
        <w:t>Для достижения цели муниципальной программы по обеспечению сб</w:t>
      </w:r>
      <w:r>
        <w:t>алансированного экономического развития города Перми предусмотрены следующие задачи муниципального управления: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1. Содействие развитию промышленного потенциала и реализации кластерной политики.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2. Формирование благоприятной инвестиционной среды.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3. Создание</w:t>
      </w:r>
      <w:r>
        <w:t xml:space="preserve"> условий для развития малого и среднего предпринимательства.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4. Развитие инновационного предпринимательства.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5. Развитие потребительского рынка.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6. Содействие развитию туристического потенциала города Перми.</w:t>
      </w:r>
    </w:p>
    <w:p w:rsidR="00614955" w:rsidRDefault="00522EB8">
      <w:pPr>
        <w:pStyle w:val="ConsPlusNormal0"/>
        <w:spacing w:before="240"/>
        <w:ind w:firstLine="540"/>
        <w:jc w:val="both"/>
      </w:pPr>
      <w:r>
        <w:t>Решение указанных задач обеспечивается посредством реализации системы мероприятий, предусмотренных комплексами процессных мероприятий "Формирование благоприятной инвестиционной среды, развитие малого и среднего предпринимательства", "Развитие потребительск</w:t>
      </w:r>
      <w:r>
        <w:t>ого рынка и туризма", "Обеспечение деятельности департамента экономики и промышленной политики администрации города Перми".</w:t>
      </w:r>
    </w:p>
    <w:p w:rsidR="00614955" w:rsidRDefault="00614955">
      <w:pPr>
        <w:pStyle w:val="ConsPlusNormal0"/>
        <w:ind w:firstLine="540"/>
        <w:jc w:val="both"/>
      </w:pPr>
    </w:p>
    <w:p w:rsidR="00614955" w:rsidRDefault="00522EB8">
      <w:pPr>
        <w:pStyle w:val="ConsPlusTitle0"/>
        <w:jc w:val="center"/>
        <w:outlineLvl w:val="1"/>
      </w:pPr>
      <w:r>
        <w:t>ПАСПОРТ</w:t>
      </w:r>
    </w:p>
    <w:p w:rsidR="00614955" w:rsidRDefault="00522EB8">
      <w:pPr>
        <w:pStyle w:val="ConsPlusTitle0"/>
        <w:jc w:val="center"/>
      </w:pPr>
      <w:r>
        <w:t>комплекса процессных мероприятий 1</w:t>
      </w:r>
    </w:p>
    <w:p w:rsidR="00614955" w:rsidRDefault="00522EB8">
      <w:pPr>
        <w:pStyle w:val="ConsPlusTitle0"/>
        <w:jc w:val="center"/>
      </w:pPr>
      <w:r>
        <w:t>"Формирование благоприятной инвестиционной среды, развитие</w:t>
      </w:r>
    </w:p>
    <w:p w:rsidR="00614955" w:rsidRDefault="00522EB8">
      <w:pPr>
        <w:pStyle w:val="ConsPlusTitle0"/>
        <w:jc w:val="center"/>
      </w:pPr>
      <w:r>
        <w:t>малого и среднего предпринима</w:t>
      </w:r>
      <w:r>
        <w:t>тельства"</w:t>
      </w:r>
    </w:p>
    <w:p w:rsidR="00614955" w:rsidRDefault="00614955">
      <w:pPr>
        <w:pStyle w:val="ConsPlusNormal0"/>
        <w:jc w:val="center"/>
      </w:pPr>
    </w:p>
    <w:p w:rsidR="00614955" w:rsidRDefault="00522EB8">
      <w:pPr>
        <w:pStyle w:val="ConsPlusNormal0"/>
        <w:jc w:val="center"/>
      </w:pPr>
      <w:r>
        <w:t>(в ред. Постановления Администрации г. Перми</w:t>
      </w:r>
    </w:p>
    <w:p w:rsidR="00614955" w:rsidRDefault="00522EB8">
      <w:pPr>
        <w:pStyle w:val="ConsPlusNormal0"/>
        <w:jc w:val="center"/>
      </w:pPr>
      <w:r>
        <w:t>от 30.01.2026 N 38)</w:t>
      </w:r>
    </w:p>
    <w:p w:rsidR="00614955" w:rsidRDefault="00614955">
      <w:pPr>
        <w:pStyle w:val="ConsPlusNormal0"/>
        <w:jc w:val="both"/>
      </w:pPr>
    </w:p>
    <w:p w:rsidR="00614955" w:rsidRDefault="00614955">
      <w:pPr>
        <w:pStyle w:val="ConsPlusNormal0"/>
        <w:sectPr w:rsidR="00614955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1440" w:right="566" w:bottom="1440" w:left="1133" w:header="0" w:footer="0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44"/>
        <w:gridCol w:w="340"/>
        <w:gridCol w:w="2569"/>
        <w:gridCol w:w="589"/>
        <w:gridCol w:w="904"/>
        <w:gridCol w:w="452"/>
        <w:gridCol w:w="598"/>
        <w:gridCol w:w="525"/>
        <w:gridCol w:w="561"/>
        <w:gridCol w:w="543"/>
        <w:gridCol w:w="553"/>
        <w:gridCol w:w="548"/>
        <w:gridCol w:w="356"/>
        <w:gridCol w:w="1024"/>
      </w:tblGrid>
      <w:tr w:rsidR="00614955">
        <w:tc>
          <w:tcPr>
            <w:tcW w:w="1744" w:type="dxa"/>
          </w:tcPr>
          <w:p w:rsidR="00614955" w:rsidRDefault="00522EB8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9562" w:type="dxa"/>
            <w:gridSpan w:val="13"/>
          </w:tcPr>
          <w:p w:rsidR="00614955" w:rsidRDefault="00522EB8">
            <w:pPr>
              <w:pStyle w:val="ConsPlusNormal0"/>
            </w:pPr>
            <w:r>
              <w:t>Департамент экономики и промышленной политики администрации города Перми</w:t>
            </w:r>
          </w:p>
          <w:p w:rsidR="00614955" w:rsidRDefault="00522EB8">
            <w:pPr>
              <w:pStyle w:val="ConsPlusNormal0"/>
            </w:pPr>
            <w:r>
              <w:t>(Конюкова Н.А., начальник департамента экономики и промышленной политики администрации города Перми)</w:t>
            </w:r>
          </w:p>
        </w:tc>
      </w:tr>
      <w:tr w:rsidR="00614955">
        <w:tc>
          <w:tcPr>
            <w:tcW w:w="1744" w:type="dxa"/>
            <w:vMerge w:val="restart"/>
          </w:tcPr>
          <w:p w:rsidR="00614955" w:rsidRDefault="00522EB8">
            <w:pPr>
              <w:pStyle w:val="ConsPlusNormal0"/>
            </w:pPr>
            <w:r>
              <w:t>Показатели комплекса процессных мероприятий</w:t>
            </w:r>
          </w:p>
        </w:tc>
        <w:tc>
          <w:tcPr>
            <w:tcW w:w="340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2569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589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Ед. изм.</w:t>
            </w:r>
          </w:p>
        </w:tc>
        <w:tc>
          <w:tcPr>
            <w:tcW w:w="6064" w:type="dxa"/>
            <w:gridSpan w:val="10"/>
          </w:tcPr>
          <w:p w:rsidR="00614955" w:rsidRDefault="00522EB8">
            <w:pPr>
              <w:pStyle w:val="ConsPlusNormal0"/>
              <w:jc w:val="center"/>
            </w:pPr>
            <w:r>
              <w:t>Значения показателей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40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2569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589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2025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2026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2027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  <w:tc>
          <w:tcPr>
            <w:tcW w:w="1101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2028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  <w:tc>
          <w:tcPr>
            <w:tcW w:w="138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2029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40" w:type="dxa"/>
          </w:tcPr>
          <w:p w:rsidR="00614955" w:rsidRDefault="00522EB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569" w:type="dxa"/>
          </w:tcPr>
          <w:p w:rsidR="00614955" w:rsidRDefault="00522EB8">
            <w:pPr>
              <w:pStyle w:val="ConsPlusNormal0"/>
            </w:pPr>
            <w:r>
              <w:t>Производительность труда в год на одного работника</w:t>
            </w:r>
          </w:p>
        </w:tc>
        <w:tc>
          <w:tcPr>
            <w:tcW w:w="589" w:type="dxa"/>
          </w:tcPr>
          <w:p w:rsidR="00614955" w:rsidRDefault="00522EB8">
            <w:pPr>
              <w:pStyle w:val="ConsPlusNormal0"/>
              <w:jc w:val="center"/>
            </w:pPr>
            <w:r>
              <w:t>тыс. руб./ чел.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2922,3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3367,6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3619,6</w:t>
            </w:r>
          </w:p>
        </w:tc>
        <w:tc>
          <w:tcPr>
            <w:tcW w:w="1101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3880,4</w:t>
            </w:r>
          </w:p>
        </w:tc>
        <w:tc>
          <w:tcPr>
            <w:tcW w:w="138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3880,4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40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69" w:type="dxa"/>
          </w:tcPr>
          <w:p w:rsidR="00614955" w:rsidRDefault="00522EB8">
            <w:pPr>
              <w:pStyle w:val="ConsPlusNormal0"/>
            </w:pPr>
            <w:r>
              <w:t>Среднемесячная номинальная начисленная заработная плата работников крупных и средних организаций</w:t>
            </w:r>
          </w:p>
        </w:tc>
        <w:tc>
          <w:tcPr>
            <w:tcW w:w="589" w:type="dxa"/>
          </w:tcPr>
          <w:p w:rsidR="00614955" w:rsidRDefault="00522EB8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100020,0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110500,0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118400,0</w:t>
            </w:r>
          </w:p>
        </w:tc>
        <w:tc>
          <w:tcPr>
            <w:tcW w:w="1101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125800,0</w:t>
            </w:r>
          </w:p>
        </w:tc>
        <w:tc>
          <w:tcPr>
            <w:tcW w:w="138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125800,0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40" w:type="dxa"/>
          </w:tcPr>
          <w:p w:rsidR="00614955" w:rsidRDefault="00522EB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569" w:type="dxa"/>
          </w:tcPr>
          <w:p w:rsidR="00614955" w:rsidRDefault="00522EB8">
            <w:pPr>
              <w:pStyle w:val="ConsPlusNormal0"/>
            </w:pPr>
            <w:r>
              <w:t>Количество соглашений о муниципально-частном партнерстве (далее - МЧП), концессионных соглашений и приоритетных инвестиционных проектов, включенных в перечень</w:t>
            </w:r>
          </w:p>
        </w:tc>
        <w:tc>
          <w:tcPr>
            <w:tcW w:w="589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65</w:t>
            </w:r>
          </w:p>
        </w:tc>
        <w:tc>
          <w:tcPr>
            <w:tcW w:w="1101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38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75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40" w:type="dxa"/>
          </w:tcPr>
          <w:p w:rsidR="00614955" w:rsidRDefault="00522EB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569" w:type="dxa"/>
          </w:tcPr>
          <w:p w:rsidR="00614955" w:rsidRDefault="00522EB8">
            <w:pPr>
              <w:pStyle w:val="ConsPlusNormal0"/>
            </w:pPr>
            <w:r>
              <w:t>Объем капиталовложений в основные фонды в расчете на 1 жителя (за исключением бюджетных средств города Перми)</w:t>
            </w:r>
          </w:p>
        </w:tc>
        <w:tc>
          <w:tcPr>
            <w:tcW w:w="589" w:type="dxa"/>
          </w:tcPr>
          <w:p w:rsidR="00614955" w:rsidRDefault="00522EB8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330,0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347,5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376,7</w:t>
            </w:r>
          </w:p>
        </w:tc>
        <w:tc>
          <w:tcPr>
            <w:tcW w:w="1101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415,0</w:t>
            </w:r>
          </w:p>
        </w:tc>
        <w:tc>
          <w:tcPr>
            <w:tcW w:w="138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415,0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40" w:type="dxa"/>
          </w:tcPr>
          <w:p w:rsidR="00614955" w:rsidRDefault="00522EB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569" w:type="dxa"/>
          </w:tcPr>
          <w:p w:rsidR="00614955" w:rsidRDefault="00522EB8">
            <w:pPr>
              <w:pStyle w:val="ConsPlusNormal0"/>
            </w:pPr>
            <w:r>
              <w:t>Количество резидентов в течение отчетного периода</w:t>
            </w:r>
          </w:p>
        </w:tc>
        <w:tc>
          <w:tcPr>
            <w:tcW w:w="589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101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38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24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40" w:type="dxa"/>
          </w:tcPr>
          <w:p w:rsidR="00614955" w:rsidRDefault="00522EB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569" w:type="dxa"/>
          </w:tcPr>
          <w:p w:rsidR="00614955" w:rsidRDefault="00522EB8">
            <w:pPr>
              <w:pStyle w:val="ConsPlusNormal0"/>
            </w:pPr>
            <w:r>
              <w:t>Количество самозанятых граждан</w:t>
            </w:r>
          </w:p>
        </w:tc>
        <w:tc>
          <w:tcPr>
            <w:tcW w:w="589" w:type="dxa"/>
          </w:tcPr>
          <w:p w:rsidR="00614955" w:rsidRDefault="00522EB8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128,3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106,6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115,1</w:t>
            </w:r>
          </w:p>
        </w:tc>
        <w:tc>
          <w:tcPr>
            <w:tcW w:w="1101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124,3</w:t>
            </w:r>
          </w:p>
        </w:tc>
        <w:tc>
          <w:tcPr>
            <w:tcW w:w="138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134,2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40" w:type="dxa"/>
          </w:tcPr>
          <w:p w:rsidR="00614955" w:rsidRDefault="00522EB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569" w:type="dxa"/>
          </w:tcPr>
          <w:p w:rsidR="00614955" w:rsidRDefault="00522EB8">
            <w:pPr>
              <w:pStyle w:val="ConsPlusNormal0"/>
            </w:pPr>
            <w:r>
              <w:t>Количество конференций и выставок, проведенных субъектами предпринимательской деятельности, имеющих право на льготу по земельному налогу</w:t>
            </w:r>
          </w:p>
        </w:tc>
        <w:tc>
          <w:tcPr>
            <w:tcW w:w="589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1101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8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1306" w:type="dxa"/>
            <w:gridSpan w:val="14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</w:t>
            </w:r>
            <w:r>
              <w:t xml:space="preserve"> Администрации г. Перми от 01.07.2026 N 395)</w:t>
            </w:r>
          </w:p>
        </w:tc>
      </w:tr>
      <w:tr w:rsidR="00614955">
        <w:tc>
          <w:tcPr>
            <w:tcW w:w="1744" w:type="dxa"/>
            <w:vMerge w:val="restart"/>
          </w:tcPr>
          <w:p w:rsidR="00614955" w:rsidRDefault="00522EB8">
            <w:pPr>
              <w:pStyle w:val="ConsPlusNormal0"/>
            </w:pPr>
            <w:r>
              <w:t>Объемы и источники финансового обеспечения комплекса процессных мероприятий</w:t>
            </w:r>
          </w:p>
        </w:tc>
        <w:tc>
          <w:tcPr>
            <w:tcW w:w="3498" w:type="dxa"/>
            <w:gridSpan w:val="3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Источники финансового обеспечения</w:t>
            </w:r>
          </w:p>
        </w:tc>
        <w:tc>
          <w:tcPr>
            <w:tcW w:w="6064" w:type="dxa"/>
            <w:gridSpan w:val="10"/>
          </w:tcPr>
          <w:p w:rsidR="00614955" w:rsidRDefault="00522EB8">
            <w:pPr>
              <w:pStyle w:val="ConsPlusNormal0"/>
              <w:jc w:val="center"/>
            </w:pPr>
            <w:r>
              <w:t>Расходы (тыс. руб.)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498" w:type="dxa"/>
            <w:gridSpan w:val="3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2025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5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2026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8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2027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9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2028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9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2029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Итого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498" w:type="dxa"/>
            <w:gridSpan w:val="3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31856,6</w:t>
            </w:r>
          </w:p>
        </w:tc>
        <w:tc>
          <w:tcPr>
            <w:tcW w:w="105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32349,9</w:t>
            </w:r>
          </w:p>
        </w:tc>
        <w:tc>
          <w:tcPr>
            <w:tcW w:w="108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29170,7</w:t>
            </w:r>
          </w:p>
        </w:tc>
        <w:tc>
          <w:tcPr>
            <w:tcW w:w="109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28760,8</w:t>
            </w:r>
          </w:p>
        </w:tc>
        <w:tc>
          <w:tcPr>
            <w:tcW w:w="9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28760,8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150898,8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498" w:type="dxa"/>
            <w:gridSpan w:val="3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31856,6</w:t>
            </w:r>
          </w:p>
        </w:tc>
        <w:tc>
          <w:tcPr>
            <w:tcW w:w="105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32349,9</w:t>
            </w:r>
          </w:p>
        </w:tc>
        <w:tc>
          <w:tcPr>
            <w:tcW w:w="108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29170,7</w:t>
            </w:r>
          </w:p>
        </w:tc>
        <w:tc>
          <w:tcPr>
            <w:tcW w:w="109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28760,8</w:t>
            </w:r>
          </w:p>
        </w:tc>
        <w:tc>
          <w:tcPr>
            <w:tcW w:w="9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28760,8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150898,8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1306" w:type="dxa"/>
            <w:gridSpan w:val="14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</w:tbl>
    <w:p w:rsidR="00614955" w:rsidRDefault="00614955">
      <w:pPr>
        <w:pStyle w:val="ConsPlusNormal0"/>
        <w:jc w:val="both"/>
      </w:pPr>
    </w:p>
    <w:p w:rsidR="00614955" w:rsidRDefault="00522EB8">
      <w:pPr>
        <w:pStyle w:val="ConsPlusTitle0"/>
        <w:jc w:val="center"/>
        <w:outlineLvl w:val="1"/>
      </w:pPr>
      <w:r>
        <w:t>ПАСПОРТ</w:t>
      </w:r>
    </w:p>
    <w:p w:rsidR="00614955" w:rsidRDefault="00522EB8">
      <w:pPr>
        <w:pStyle w:val="ConsPlusTitle0"/>
        <w:jc w:val="center"/>
      </w:pPr>
      <w:r>
        <w:t>комплекса процессных мероприятий 2</w:t>
      </w:r>
    </w:p>
    <w:p w:rsidR="00614955" w:rsidRDefault="00522EB8">
      <w:pPr>
        <w:pStyle w:val="ConsPlusTitle0"/>
        <w:jc w:val="center"/>
      </w:pPr>
      <w:r>
        <w:t>"Развитие потребительского рынка и туризма"</w:t>
      </w:r>
    </w:p>
    <w:p w:rsidR="00614955" w:rsidRDefault="00614955">
      <w:pPr>
        <w:pStyle w:val="ConsPlusNormal0"/>
        <w:jc w:val="center"/>
      </w:pPr>
    </w:p>
    <w:p w:rsidR="00614955" w:rsidRDefault="00522EB8">
      <w:pPr>
        <w:pStyle w:val="ConsPlusNormal0"/>
        <w:jc w:val="center"/>
      </w:pPr>
      <w:r>
        <w:t>(в ред. Постановления Администрации г. Перми</w:t>
      </w:r>
    </w:p>
    <w:p w:rsidR="00614955" w:rsidRDefault="00522EB8">
      <w:pPr>
        <w:pStyle w:val="ConsPlusNormal0"/>
        <w:jc w:val="center"/>
      </w:pPr>
      <w:r>
        <w:t>от 30.01.2026 N 38)</w:t>
      </w:r>
    </w:p>
    <w:p w:rsidR="00614955" w:rsidRDefault="0061495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44"/>
        <w:gridCol w:w="364"/>
        <w:gridCol w:w="1999"/>
        <w:gridCol w:w="559"/>
        <w:gridCol w:w="904"/>
        <w:gridCol w:w="452"/>
        <w:gridCol w:w="598"/>
        <w:gridCol w:w="525"/>
        <w:gridCol w:w="561"/>
        <w:gridCol w:w="543"/>
        <w:gridCol w:w="361"/>
        <w:gridCol w:w="964"/>
        <w:gridCol w:w="1084"/>
      </w:tblGrid>
      <w:tr w:rsidR="00614955">
        <w:tc>
          <w:tcPr>
            <w:tcW w:w="1744" w:type="dxa"/>
          </w:tcPr>
          <w:p w:rsidR="00614955" w:rsidRDefault="00522EB8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8914" w:type="dxa"/>
            <w:gridSpan w:val="12"/>
          </w:tcPr>
          <w:p w:rsidR="00614955" w:rsidRDefault="00522EB8">
            <w:pPr>
              <w:pStyle w:val="ConsPlusNormal0"/>
            </w:pPr>
            <w:r>
              <w:t>Департамент экономики и промышленной политики администрации города Перми</w:t>
            </w:r>
          </w:p>
          <w:p w:rsidR="00614955" w:rsidRDefault="00522EB8">
            <w:pPr>
              <w:pStyle w:val="ConsPlusNormal0"/>
            </w:pPr>
            <w:r>
              <w:t>(Конюкова Н</w:t>
            </w:r>
            <w:r>
              <w:t>.А., начальник департамента экономики и промышленной политики администрации города Перми)</w:t>
            </w:r>
          </w:p>
        </w:tc>
      </w:tr>
      <w:tr w:rsidR="00614955">
        <w:tc>
          <w:tcPr>
            <w:tcW w:w="1744" w:type="dxa"/>
            <w:vMerge w:val="restart"/>
          </w:tcPr>
          <w:p w:rsidR="00614955" w:rsidRDefault="00522EB8">
            <w:pPr>
              <w:pStyle w:val="ConsPlusNormal0"/>
            </w:pPr>
            <w:r>
              <w:t>Показатели комплекса процессных мероприятий</w:t>
            </w:r>
          </w:p>
        </w:tc>
        <w:tc>
          <w:tcPr>
            <w:tcW w:w="36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999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559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Ед. изм.</w:t>
            </w:r>
          </w:p>
        </w:tc>
        <w:tc>
          <w:tcPr>
            <w:tcW w:w="5992" w:type="dxa"/>
            <w:gridSpan w:val="9"/>
          </w:tcPr>
          <w:p w:rsidR="00614955" w:rsidRDefault="00522EB8">
            <w:pPr>
              <w:pStyle w:val="ConsPlusNormal0"/>
              <w:jc w:val="center"/>
            </w:pPr>
            <w:r>
              <w:t>Значения показателей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999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559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2025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2026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2027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2028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2029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</w:tcPr>
          <w:p w:rsidR="00614955" w:rsidRDefault="00522EB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99" w:type="dxa"/>
          </w:tcPr>
          <w:p w:rsidR="00614955" w:rsidRDefault="00522EB8">
            <w:pPr>
              <w:pStyle w:val="ConsPlusNormal0"/>
            </w:pPr>
            <w:r>
              <w:t>Доля нестационарных торговых объектов (далее - НТО), размещенных в местах, определенных в Схеме НТО, в общем количестве мест, определенных Схемой НТО</w:t>
            </w:r>
          </w:p>
        </w:tc>
        <w:tc>
          <w:tcPr>
            <w:tcW w:w="559" w:type="dxa"/>
          </w:tcPr>
          <w:p w:rsidR="00614955" w:rsidRDefault="00522EB8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38,0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43,0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45,0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45,0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45,0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999" w:type="dxa"/>
          </w:tcPr>
          <w:p w:rsidR="00614955" w:rsidRDefault="00522EB8">
            <w:pPr>
              <w:pStyle w:val="ConsPlusNormal0"/>
            </w:pPr>
            <w:r>
              <w:t>Доля рекламных конструкций (далее - РК), установленных в местах, определенных в Схеме РК, в общем количестве мест, определенных Схемой РК</w:t>
            </w:r>
          </w:p>
        </w:tc>
        <w:tc>
          <w:tcPr>
            <w:tcW w:w="559" w:type="dxa"/>
          </w:tcPr>
          <w:p w:rsidR="00614955" w:rsidRDefault="00522EB8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94,0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92,0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92,0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92,0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92,0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</w:tcPr>
          <w:p w:rsidR="00614955" w:rsidRDefault="00522EB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99" w:type="dxa"/>
          </w:tcPr>
          <w:p w:rsidR="00614955" w:rsidRDefault="00522EB8">
            <w:pPr>
              <w:pStyle w:val="ConsPlusNormal0"/>
            </w:pPr>
            <w:r>
              <w:t>Количество торговых мест, организованных в период проведения ярмарок</w:t>
            </w:r>
          </w:p>
        </w:tc>
        <w:tc>
          <w:tcPr>
            <w:tcW w:w="559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6504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4890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5320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5920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6520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</w:tcPr>
          <w:p w:rsidR="00614955" w:rsidRDefault="00522EB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99" w:type="dxa"/>
          </w:tcPr>
          <w:p w:rsidR="00614955" w:rsidRDefault="00522EB8">
            <w:pPr>
              <w:pStyle w:val="ConsPlusNormal0"/>
            </w:pPr>
            <w:r>
              <w:t>Количество размещенных торговых прилавков</w:t>
            </w:r>
          </w:p>
        </w:tc>
        <w:tc>
          <w:tcPr>
            <w:tcW w:w="559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139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143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143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143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143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</w:tcPr>
          <w:p w:rsidR="00614955" w:rsidRDefault="00522EB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99" w:type="dxa"/>
          </w:tcPr>
          <w:p w:rsidR="00614955" w:rsidRDefault="00522EB8">
            <w:pPr>
              <w:pStyle w:val="ConsPlusNormal0"/>
            </w:pPr>
            <w:r>
              <w:t>Количество вновь созданных туристических продуктов (нарастающим итогом)</w:t>
            </w:r>
          </w:p>
        </w:tc>
        <w:tc>
          <w:tcPr>
            <w:tcW w:w="559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8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</w:tcPr>
          <w:p w:rsidR="00614955" w:rsidRDefault="00522EB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99" w:type="dxa"/>
          </w:tcPr>
          <w:p w:rsidR="00614955" w:rsidRDefault="00522EB8">
            <w:pPr>
              <w:pStyle w:val="ConsPlusNormal0"/>
            </w:pPr>
            <w:r>
              <w:t>Численность размещенных лиц в коллективных средствах размещения</w:t>
            </w:r>
          </w:p>
        </w:tc>
        <w:tc>
          <w:tcPr>
            <w:tcW w:w="559" w:type="dxa"/>
          </w:tcPr>
          <w:p w:rsidR="00614955" w:rsidRDefault="00522EB8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341,8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423,4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443,3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464,1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485,9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</w:tcPr>
          <w:p w:rsidR="00614955" w:rsidRDefault="00522EB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99" w:type="dxa"/>
          </w:tcPr>
          <w:p w:rsidR="00614955" w:rsidRDefault="00522EB8">
            <w:pPr>
              <w:pStyle w:val="ConsPlusNormal0"/>
            </w:pPr>
            <w:r>
              <w:t>Прирост численности размещенных лиц в коллективных средствах размещения</w:t>
            </w:r>
          </w:p>
        </w:tc>
        <w:tc>
          <w:tcPr>
            <w:tcW w:w="559" w:type="dxa"/>
          </w:tcPr>
          <w:p w:rsidR="00614955" w:rsidRDefault="00522EB8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4,7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</w:tcPr>
          <w:p w:rsidR="00614955" w:rsidRDefault="00522EB8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99" w:type="dxa"/>
          </w:tcPr>
          <w:p w:rsidR="00614955" w:rsidRDefault="00522EB8">
            <w:pPr>
              <w:pStyle w:val="ConsPlusNormal0"/>
            </w:pPr>
            <w:r>
              <w:t>Количество физических лиц в возрасте до 18 лет, получивших льготу по туристическому налогу</w:t>
            </w:r>
          </w:p>
        </w:tc>
        <w:tc>
          <w:tcPr>
            <w:tcW w:w="559" w:type="dxa"/>
          </w:tcPr>
          <w:p w:rsidR="00614955" w:rsidRDefault="00522EB8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14,5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</w:tcPr>
          <w:p w:rsidR="00614955" w:rsidRDefault="00522EB8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99" w:type="dxa"/>
          </w:tcPr>
          <w:p w:rsidR="00614955" w:rsidRDefault="00522EB8">
            <w:pPr>
              <w:pStyle w:val="ConsPlusNormal0"/>
            </w:pPr>
            <w:r>
              <w:t>Количество физических лиц, имеющих регистрацию по месту жительства или по месту пребывания на территории Пермского края, получивших льготу по туристическому налогу</w:t>
            </w:r>
          </w:p>
        </w:tc>
        <w:tc>
          <w:tcPr>
            <w:tcW w:w="559" w:type="dxa"/>
          </w:tcPr>
          <w:p w:rsidR="00614955" w:rsidRDefault="00522EB8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27,6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</w:tcPr>
          <w:p w:rsidR="00614955" w:rsidRDefault="00522EB8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999" w:type="dxa"/>
          </w:tcPr>
          <w:p w:rsidR="00614955" w:rsidRDefault="00522EB8">
            <w:pPr>
              <w:pStyle w:val="ConsPlusNormal0"/>
            </w:pPr>
            <w:r>
              <w:t>Количество некоммерческих организаций, осуществляющих образовательную деятельность в области торговли, общественного питания, пищевой промышленности, обслуживания населения, получивших скидку по арендной плате муниципального имущества</w:t>
            </w:r>
          </w:p>
        </w:tc>
        <w:tc>
          <w:tcPr>
            <w:tcW w:w="559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364" w:type="dxa"/>
          </w:tcPr>
          <w:p w:rsidR="00614955" w:rsidRDefault="00522EB8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99" w:type="dxa"/>
          </w:tcPr>
          <w:p w:rsidR="00614955" w:rsidRDefault="00522EB8">
            <w:pPr>
              <w:pStyle w:val="ConsPlusNormal0"/>
            </w:pPr>
            <w:r>
              <w:t>Количество лиц, стоимость услуг по проживанию которых не включается в налоговую базу на основании пункта 3 статьи 418.4 Налогового кодекса Российской Федерации</w:t>
            </w:r>
          </w:p>
        </w:tc>
        <w:tc>
          <w:tcPr>
            <w:tcW w:w="559" w:type="dxa"/>
          </w:tcPr>
          <w:p w:rsidR="00614955" w:rsidRDefault="00522EB8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135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123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44,6</w:t>
            </w:r>
          </w:p>
        </w:tc>
        <w:tc>
          <w:tcPr>
            <w:tcW w:w="11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44,6</w:t>
            </w:r>
          </w:p>
        </w:tc>
        <w:tc>
          <w:tcPr>
            <w:tcW w:w="1325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44,6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44,6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658" w:type="dxa"/>
            <w:gridSpan w:val="13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</w:t>
            </w:r>
            <w:r>
              <w:t xml:space="preserve"> Администрации г. Перми от 01.07.2026 N 395)</w:t>
            </w:r>
          </w:p>
        </w:tc>
      </w:tr>
      <w:tr w:rsidR="00614955">
        <w:tc>
          <w:tcPr>
            <w:tcW w:w="1744" w:type="dxa"/>
            <w:vMerge w:val="restart"/>
          </w:tcPr>
          <w:p w:rsidR="00614955" w:rsidRDefault="00522EB8">
            <w:pPr>
              <w:pStyle w:val="ConsPlusNormal0"/>
            </w:pPr>
            <w:r>
              <w:t>Объемы и источники финансового обеспечения комплекса процессных мероприятий</w:t>
            </w:r>
          </w:p>
        </w:tc>
        <w:tc>
          <w:tcPr>
            <w:tcW w:w="2922" w:type="dxa"/>
            <w:gridSpan w:val="3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Источники финансового обеспечения</w:t>
            </w:r>
          </w:p>
        </w:tc>
        <w:tc>
          <w:tcPr>
            <w:tcW w:w="5992" w:type="dxa"/>
            <w:gridSpan w:val="9"/>
          </w:tcPr>
          <w:p w:rsidR="00614955" w:rsidRDefault="00522EB8">
            <w:pPr>
              <w:pStyle w:val="ConsPlusNormal0"/>
              <w:jc w:val="center"/>
            </w:pPr>
            <w:r>
              <w:t>Расходы (тыс. руб.)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2922" w:type="dxa"/>
            <w:gridSpan w:val="3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2025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5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2026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8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2027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9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2028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964" w:type="dxa"/>
          </w:tcPr>
          <w:p w:rsidR="00614955" w:rsidRDefault="00522EB8">
            <w:pPr>
              <w:pStyle w:val="ConsPlusNormal0"/>
              <w:jc w:val="center"/>
            </w:pPr>
            <w:r>
              <w:t>2029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Итого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2922" w:type="dxa"/>
            <w:gridSpan w:val="3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30926,2</w:t>
            </w:r>
          </w:p>
        </w:tc>
        <w:tc>
          <w:tcPr>
            <w:tcW w:w="105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25372,0</w:t>
            </w:r>
          </w:p>
        </w:tc>
        <w:tc>
          <w:tcPr>
            <w:tcW w:w="108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20422,6</w:t>
            </w:r>
          </w:p>
        </w:tc>
        <w:tc>
          <w:tcPr>
            <w:tcW w:w="9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18449,6</w:t>
            </w:r>
          </w:p>
        </w:tc>
        <w:tc>
          <w:tcPr>
            <w:tcW w:w="964" w:type="dxa"/>
          </w:tcPr>
          <w:p w:rsidR="00614955" w:rsidRDefault="00522EB8">
            <w:pPr>
              <w:pStyle w:val="ConsPlusNormal0"/>
              <w:jc w:val="center"/>
            </w:pPr>
            <w:r>
              <w:t>18449,6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113620,1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2922" w:type="dxa"/>
            <w:gridSpan w:val="3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30926,2</w:t>
            </w:r>
          </w:p>
        </w:tc>
        <w:tc>
          <w:tcPr>
            <w:tcW w:w="1050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25372,0</w:t>
            </w:r>
          </w:p>
        </w:tc>
        <w:tc>
          <w:tcPr>
            <w:tcW w:w="1086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20422,6</w:t>
            </w:r>
          </w:p>
        </w:tc>
        <w:tc>
          <w:tcPr>
            <w:tcW w:w="904" w:type="dxa"/>
            <w:gridSpan w:val="2"/>
          </w:tcPr>
          <w:p w:rsidR="00614955" w:rsidRDefault="00522EB8">
            <w:pPr>
              <w:pStyle w:val="ConsPlusNormal0"/>
              <w:jc w:val="center"/>
            </w:pPr>
            <w:r>
              <w:t>18449,6</w:t>
            </w:r>
          </w:p>
        </w:tc>
        <w:tc>
          <w:tcPr>
            <w:tcW w:w="964" w:type="dxa"/>
          </w:tcPr>
          <w:p w:rsidR="00614955" w:rsidRDefault="00522EB8">
            <w:pPr>
              <w:pStyle w:val="ConsPlusNormal0"/>
              <w:jc w:val="center"/>
            </w:pPr>
            <w:r>
              <w:t>18449,6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113620,1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658" w:type="dxa"/>
            <w:gridSpan w:val="13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</w:tbl>
    <w:p w:rsidR="00614955" w:rsidRDefault="00614955">
      <w:pPr>
        <w:pStyle w:val="ConsPlusNormal0"/>
        <w:sectPr w:rsidR="00614955">
          <w:headerReference w:type="default" r:id="rId22"/>
          <w:footerReference w:type="default" r:id="rId23"/>
          <w:headerReference w:type="first" r:id="rId24"/>
          <w:footerReference w:type="first" r:id="rId25"/>
          <w:pgSz w:w="16838" w:h="11906" w:orient="landscape"/>
          <w:pgMar w:top="1133" w:right="1440" w:bottom="566" w:left="1440" w:header="0" w:footer="0" w:gutter="0"/>
          <w:cols w:space="708"/>
          <w:titlePg/>
          <w:docGrid w:linePitch="360"/>
        </w:sectPr>
      </w:pPr>
    </w:p>
    <w:p w:rsidR="00614955" w:rsidRDefault="00614955">
      <w:pPr>
        <w:pStyle w:val="ConsPlusNormal0"/>
        <w:jc w:val="both"/>
      </w:pPr>
    </w:p>
    <w:p w:rsidR="00614955" w:rsidRDefault="00522EB8">
      <w:pPr>
        <w:pStyle w:val="ConsPlusTitle0"/>
        <w:jc w:val="center"/>
        <w:outlineLvl w:val="1"/>
      </w:pPr>
      <w:r>
        <w:t>ПАСПОРТ</w:t>
      </w:r>
    </w:p>
    <w:p w:rsidR="00614955" w:rsidRDefault="00522EB8">
      <w:pPr>
        <w:pStyle w:val="ConsPlusTitle0"/>
        <w:jc w:val="center"/>
      </w:pPr>
      <w:r>
        <w:t>комплекса процессных мероприятий 3</w:t>
      </w:r>
    </w:p>
    <w:p w:rsidR="00614955" w:rsidRDefault="00522EB8">
      <w:pPr>
        <w:pStyle w:val="ConsPlusTitle0"/>
        <w:jc w:val="center"/>
      </w:pPr>
      <w:r>
        <w:t>"Обеспечение деятельности департамента экономики</w:t>
      </w:r>
    </w:p>
    <w:p w:rsidR="00614955" w:rsidRDefault="00522EB8">
      <w:pPr>
        <w:pStyle w:val="ConsPlusTitle0"/>
        <w:jc w:val="center"/>
      </w:pPr>
      <w:r>
        <w:t>и промышленной политики администрации города Перми"</w:t>
      </w:r>
    </w:p>
    <w:p w:rsidR="00614955" w:rsidRDefault="00614955">
      <w:pPr>
        <w:pStyle w:val="ConsPlusNormal0"/>
        <w:jc w:val="center"/>
      </w:pPr>
    </w:p>
    <w:p w:rsidR="00614955" w:rsidRDefault="00522EB8">
      <w:pPr>
        <w:pStyle w:val="ConsPlusNormal0"/>
        <w:jc w:val="center"/>
      </w:pPr>
      <w:r>
        <w:t>(в ред. Постановления Администрации г. Перми</w:t>
      </w:r>
    </w:p>
    <w:p w:rsidR="00614955" w:rsidRDefault="00522EB8">
      <w:pPr>
        <w:pStyle w:val="ConsPlusNormal0"/>
        <w:jc w:val="center"/>
      </w:pPr>
      <w:r>
        <w:t>от 30.01.2026 N 38)</w:t>
      </w:r>
    </w:p>
    <w:p w:rsidR="00614955" w:rsidRDefault="0061495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44"/>
        <w:gridCol w:w="1757"/>
        <w:gridCol w:w="904"/>
        <w:gridCol w:w="904"/>
        <w:gridCol w:w="904"/>
        <w:gridCol w:w="904"/>
        <w:gridCol w:w="904"/>
        <w:gridCol w:w="1024"/>
      </w:tblGrid>
      <w:tr w:rsidR="00614955">
        <w:tc>
          <w:tcPr>
            <w:tcW w:w="1744" w:type="dxa"/>
          </w:tcPr>
          <w:p w:rsidR="00614955" w:rsidRDefault="00522EB8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7301" w:type="dxa"/>
            <w:gridSpan w:val="7"/>
          </w:tcPr>
          <w:p w:rsidR="00614955" w:rsidRDefault="00522EB8">
            <w:pPr>
              <w:pStyle w:val="ConsPlusNormal0"/>
            </w:pPr>
            <w:r>
              <w:t>Департамент экономики и промышленной политики администрации города Перми</w:t>
            </w:r>
          </w:p>
          <w:p w:rsidR="00614955" w:rsidRDefault="00522EB8">
            <w:pPr>
              <w:pStyle w:val="ConsPlusNormal0"/>
            </w:pPr>
            <w:r>
              <w:t>(Конюкова Н.А., начальник департамента</w:t>
            </w:r>
            <w:r>
              <w:t xml:space="preserve"> экономики и промышленной политики администрации города Перми)</w:t>
            </w:r>
          </w:p>
        </w:tc>
      </w:tr>
      <w:tr w:rsidR="00614955">
        <w:tc>
          <w:tcPr>
            <w:tcW w:w="1744" w:type="dxa"/>
            <w:vMerge w:val="restart"/>
          </w:tcPr>
          <w:p w:rsidR="00614955" w:rsidRDefault="00522EB8">
            <w:pPr>
              <w:pStyle w:val="ConsPlusNormal0"/>
            </w:pPr>
            <w:r>
              <w:t>Объемы и источники финансового обеспечения комплекса процессных мероприятий</w:t>
            </w:r>
          </w:p>
        </w:tc>
        <w:tc>
          <w:tcPr>
            <w:tcW w:w="1757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Источники финансового обеспечения</w:t>
            </w:r>
          </w:p>
        </w:tc>
        <w:tc>
          <w:tcPr>
            <w:tcW w:w="5544" w:type="dxa"/>
            <w:gridSpan w:val="6"/>
          </w:tcPr>
          <w:p w:rsidR="00614955" w:rsidRDefault="00522EB8">
            <w:pPr>
              <w:pStyle w:val="ConsPlusNormal0"/>
              <w:jc w:val="center"/>
            </w:pPr>
            <w:r>
              <w:t>Расходы (тыс. руб.)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757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2025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2026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2027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2028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2029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Итого</w:t>
            </w:r>
          </w:p>
        </w:tc>
      </w:tr>
      <w:tr w:rsidR="00614955"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757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63316,7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67665,0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343353,2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74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757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63316,7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67665,0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90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343353,2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9045" w:type="dxa"/>
            <w:gridSpan w:val="8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</w:tbl>
    <w:p w:rsidR="00614955" w:rsidRDefault="00614955">
      <w:pPr>
        <w:pStyle w:val="ConsPlusNormal0"/>
        <w:jc w:val="both"/>
      </w:pPr>
    </w:p>
    <w:p w:rsidR="00614955" w:rsidRDefault="00522EB8">
      <w:pPr>
        <w:pStyle w:val="ConsPlusTitle0"/>
        <w:jc w:val="center"/>
        <w:outlineLvl w:val="1"/>
      </w:pPr>
      <w:r>
        <w:t>ПЕРЕЧЕНЬ</w:t>
      </w:r>
    </w:p>
    <w:p w:rsidR="00614955" w:rsidRDefault="00522EB8">
      <w:pPr>
        <w:pStyle w:val="ConsPlusTitle0"/>
        <w:jc w:val="center"/>
      </w:pPr>
      <w:r>
        <w:t>целевых показателей программы, показателей структурных</w:t>
      </w:r>
    </w:p>
    <w:p w:rsidR="00614955" w:rsidRDefault="00522EB8">
      <w:pPr>
        <w:pStyle w:val="ConsPlusTitle0"/>
        <w:jc w:val="center"/>
      </w:pPr>
      <w:r>
        <w:t>элементов муниципальной программы "Экономическое развитие</w:t>
      </w:r>
    </w:p>
    <w:p w:rsidR="00614955" w:rsidRDefault="00522EB8">
      <w:pPr>
        <w:pStyle w:val="ConsPlusTitle0"/>
        <w:jc w:val="center"/>
      </w:pPr>
      <w:r>
        <w:t>города Перми"</w:t>
      </w:r>
    </w:p>
    <w:p w:rsidR="00614955" w:rsidRDefault="00614955">
      <w:pPr>
        <w:pStyle w:val="ConsPlusNormal0"/>
        <w:jc w:val="center"/>
      </w:pPr>
    </w:p>
    <w:p w:rsidR="00614955" w:rsidRDefault="00522EB8">
      <w:pPr>
        <w:pStyle w:val="ConsPlusNormal0"/>
        <w:jc w:val="center"/>
      </w:pPr>
      <w:r>
        <w:t>(в ред. Постановления Администрации г. Перми</w:t>
      </w:r>
    </w:p>
    <w:p w:rsidR="00614955" w:rsidRDefault="00522EB8">
      <w:pPr>
        <w:pStyle w:val="ConsPlusNormal0"/>
        <w:jc w:val="center"/>
      </w:pPr>
      <w:r>
        <w:t>от 30.01.2026 N 38)</w:t>
      </w:r>
    </w:p>
    <w:p w:rsidR="00614955" w:rsidRDefault="0061495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7"/>
        <w:gridCol w:w="2419"/>
        <w:gridCol w:w="1204"/>
        <w:gridCol w:w="784"/>
        <w:gridCol w:w="1084"/>
        <w:gridCol w:w="1084"/>
        <w:gridCol w:w="1084"/>
        <w:gridCol w:w="1024"/>
        <w:gridCol w:w="1084"/>
      </w:tblGrid>
      <w:tr w:rsidR="00614955">
        <w:tc>
          <w:tcPr>
            <w:tcW w:w="397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2419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Наименование целевого показателя программы, показателей стру</w:t>
            </w:r>
            <w:r>
              <w:t>ктурных элементов программы</w:t>
            </w:r>
          </w:p>
        </w:tc>
        <w:tc>
          <w:tcPr>
            <w:tcW w:w="120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ФО (ФП)</w:t>
            </w:r>
          </w:p>
        </w:tc>
        <w:tc>
          <w:tcPr>
            <w:tcW w:w="5360" w:type="dxa"/>
            <w:gridSpan w:val="5"/>
          </w:tcPr>
          <w:p w:rsidR="00614955" w:rsidRDefault="00522EB8">
            <w:pPr>
              <w:pStyle w:val="ConsPlusNormal0"/>
              <w:jc w:val="center"/>
            </w:pPr>
            <w:r>
              <w:t>Значения показателей</w:t>
            </w:r>
          </w:p>
        </w:tc>
      </w:tr>
      <w:tr w:rsidR="00614955">
        <w:tc>
          <w:tcPr>
            <w:tcW w:w="397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2419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20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2025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2026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2027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2028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2029 год</w:t>
            </w:r>
          </w:p>
          <w:p w:rsidR="00614955" w:rsidRDefault="00522EB8">
            <w:pPr>
              <w:pStyle w:val="ConsPlusNormal0"/>
              <w:jc w:val="center"/>
            </w:pPr>
            <w:r>
              <w:t>(прогноз)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204" w:type="dxa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84" w:type="dxa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84" w:type="dxa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24" w:type="dxa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084" w:type="dxa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9</w:t>
            </w:r>
          </w:p>
        </w:tc>
      </w:tr>
      <w:tr w:rsidR="00614955">
        <w:tc>
          <w:tcPr>
            <w:tcW w:w="10164" w:type="dxa"/>
            <w:gridSpan w:val="9"/>
          </w:tcPr>
          <w:p w:rsidR="00614955" w:rsidRDefault="00522EB8">
            <w:pPr>
              <w:pStyle w:val="ConsPlusNormal0"/>
            </w:pPr>
            <w:r>
              <w:t>Муниципальная программа "Экономическое развитие города Перми"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Объем финансовых средств, привлеченных организациями, осуществляющими инновационную деятельность, на реализацию инновационных проектов в рамках участия в федеральных программах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млн. руб.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102,0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100,0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105,0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105,0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105,0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Число СМСП в расчете на 10 тыс. чел. населения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616,7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602,6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611,4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620,3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620,3</w:t>
            </w:r>
          </w:p>
        </w:tc>
      </w:tr>
      <w:tr w:rsidR="00614955">
        <w:tc>
          <w:tcPr>
            <w:tcW w:w="10164" w:type="dxa"/>
            <w:gridSpan w:val="9"/>
          </w:tcPr>
          <w:p w:rsidR="00614955" w:rsidRDefault="00522EB8">
            <w:pPr>
              <w:pStyle w:val="ConsPlusNormal0"/>
            </w:pPr>
            <w:r>
              <w:t>Комплексы процессных мероприятий</w:t>
            </w:r>
          </w:p>
        </w:tc>
      </w:tr>
      <w:tr w:rsidR="00614955">
        <w:tc>
          <w:tcPr>
            <w:tcW w:w="10164" w:type="dxa"/>
            <w:gridSpan w:val="9"/>
          </w:tcPr>
          <w:p w:rsidR="00614955" w:rsidRDefault="00522EB8">
            <w:pPr>
              <w:pStyle w:val="ConsPlusNormal0"/>
            </w:pPr>
            <w:r>
              <w:t>Комплекс процессных мероприятий 1 "Формирование благоприятной инвестиционной среды, развитие малого и среднего предпринимательства"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Производительность труда в год на одного работника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тыс. руб./чел.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2922,3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3367,6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3619,6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3880,4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3880,4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Среднемесячная номинальная начисленная заработная плата работников крупных и средних организаций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100020,0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110500,0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118400,0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125800,0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125800,0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Количество соглашений о МЧП, концессионных соглашений и приоритетных инвестиционных проектов, включенных в перечень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65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75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Объем капиталовложений в основные фонды в расчете на 1 жителя (за исключением бюджетных средств города Перми)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330,0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347,5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376,7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415,0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415,0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164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(п. 6 в ред. Постановления Администрации г. Перми от 01.07.2026 N 395)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Количество резидентов в течение отчетного периода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24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Количество самозанятых граждан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128,3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106,6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115,1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124,3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134,2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Количество конференций и выставок, проведенных субъектами предпринимательской деятельности, имеющих право на льготу по земельному налогу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</w:tr>
      <w:tr w:rsidR="00614955">
        <w:tc>
          <w:tcPr>
            <w:tcW w:w="10164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Комплекс процессных мероприятий 2 "Развитие потребительского рынка и туризма"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Доля НТО, размещенных в местах, определенных в Схеме НТО, в общем количестве мест, определенных Схемой НТО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38,0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43,0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45,0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45,0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45,0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Доля РК, установленных в местах, определенных в Схеме РК, в общем количестве мест, определенных Схемой РК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94,0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92,0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92,0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92,0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92,0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Количество торговых мест, организованных в период проведения ярмарок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6540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4890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5320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5920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6520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Количество размещенных торговых прилавков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139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143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143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143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143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Количество вновь созданных туристических продуктов (нарастающим итогом)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8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Численность размещенных лиц в коллективных средствах размещения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341,8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423,4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443,3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464,1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485,9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164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(п. 15 в ред. Постановления</w:t>
            </w:r>
            <w:r>
              <w:t xml:space="preserve"> Администрации г. Перми от 01.07.2026 N 395)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Прирост численности размещенных лиц в коллективных средствах размещения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4,7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Количество физических лиц в возрасте до 18 лет, получивших льготу по туристическому налогу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14,5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Количество физических лиц, имеющих регистрацию по месту жительства или по месту пребывания на территории Пермского края, получивших льготу по туристическому налогу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27,6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</w:tr>
      <w:tr w:rsidR="00614955"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Количество некоммерческих организаций, осуществляющих образовательную деятельность в области торговли, общественного питания, пищевой промышленности, обслуживания населения, получивших скидку по арендной плате муниципального имущества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397" w:type="dxa"/>
          </w:tcPr>
          <w:p w:rsidR="00614955" w:rsidRDefault="00522EB8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2419" w:type="dxa"/>
          </w:tcPr>
          <w:p w:rsidR="00614955" w:rsidRDefault="00522EB8">
            <w:pPr>
              <w:pStyle w:val="ConsPlusNormal0"/>
            </w:pPr>
            <w:r>
              <w:t>Количество лиц, стоимость услуг по проживанию которых не включается в налоговую базу на основании пункта 3 статьи 418.4 Налогового кодекса Российской Федерации</w:t>
            </w:r>
          </w:p>
        </w:tc>
        <w:tc>
          <w:tcPr>
            <w:tcW w:w="1204" w:type="dxa"/>
          </w:tcPr>
          <w:p w:rsidR="00614955" w:rsidRDefault="00522EB8">
            <w:pPr>
              <w:pStyle w:val="ConsPlusNormal0"/>
              <w:jc w:val="center"/>
            </w:pPr>
            <w:r>
              <w:t>тыс. чел.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44,6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44,6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44,6</w:t>
            </w:r>
          </w:p>
        </w:tc>
        <w:tc>
          <w:tcPr>
            <w:tcW w:w="1084" w:type="dxa"/>
          </w:tcPr>
          <w:p w:rsidR="00614955" w:rsidRDefault="00522EB8">
            <w:pPr>
              <w:pStyle w:val="ConsPlusNormal0"/>
              <w:jc w:val="center"/>
            </w:pPr>
            <w:r>
              <w:t>44,6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164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(п. 20 введен Постановлением</w:t>
            </w:r>
            <w:r>
              <w:t xml:space="preserve"> Администрации г. Перми от 01.07.2026 N 395)</w:t>
            </w:r>
          </w:p>
        </w:tc>
      </w:tr>
    </w:tbl>
    <w:p w:rsidR="00614955" w:rsidRDefault="00614955">
      <w:pPr>
        <w:pStyle w:val="ConsPlusNormal0"/>
        <w:jc w:val="both"/>
      </w:pPr>
    </w:p>
    <w:p w:rsidR="00614955" w:rsidRDefault="00522EB8">
      <w:pPr>
        <w:pStyle w:val="ConsPlusTitle0"/>
        <w:jc w:val="center"/>
        <w:outlineLvl w:val="1"/>
      </w:pPr>
      <w:r>
        <w:t>ФИНАНСОВОЕ ОБЕСПЕЧЕНИЕ</w:t>
      </w:r>
    </w:p>
    <w:p w:rsidR="00614955" w:rsidRDefault="00522EB8">
      <w:pPr>
        <w:pStyle w:val="ConsPlusTitle0"/>
        <w:jc w:val="center"/>
      </w:pPr>
      <w:r>
        <w:t>реализации муниципальной программы "Экономическое развитие</w:t>
      </w:r>
    </w:p>
    <w:p w:rsidR="00614955" w:rsidRDefault="00522EB8">
      <w:pPr>
        <w:pStyle w:val="ConsPlusTitle0"/>
        <w:jc w:val="center"/>
      </w:pPr>
      <w:r>
        <w:t>города Перми"</w:t>
      </w:r>
    </w:p>
    <w:p w:rsidR="00614955" w:rsidRDefault="00614955">
      <w:pPr>
        <w:pStyle w:val="ConsPlusNormal0"/>
        <w:jc w:val="center"/>
      </w:pPr>
    </w:p>
    <w:p w:rsidR="00614955" w:rsidRDefault="00522EB8">
      <w:pPr>
        <w:pStyle w:val="ConsPlusNormal0"/>
        <w:jc w:val="center"/>
      </w:pPr>
      <w:r>
        <w:t>(в ред. Постановления Администрации г. Перми</w:t>
      </w:r>
    </w:p>
    <w:p w:rsidR="00614955" w:rsidRDefault="00522EB8">
      <w:pPr>
        <w:pStyle w:val="ConsPlusNormal0"/>
        <w:jc w:val="center"/>
      </w:pPr>
      <w:r>
        <w:t>от 30.01.2026 N 38)</w:t>
      </w:r>
    </w:p>
    <w:p w:rsidR="00614955" w:rsidRDefault="00614955">
      <w:pPr>
        <w:pStyle w:val="ConsPlusNormal0"/>
        <w:jc w:val="both"/>
      </w:pPr>
    </w:p>
    <w:p w:rsidR="00614955" w:rsidRDefault="00614955">
      <w:pPr>
        <w:pStyle w:val="ConsPlusNormal0"/>
        <w:sectPr w:rsidR="00614955">
          <w:headerReference w:type="default" r:id="rId26"/>
          <w:footerReference w:type="default" r:id="rId27"/>
          <w:headerReference w:type="first" r:id="rId28"/>
          <w:footerReference w:type="first" r:id="rId29"/>
          <w:pgSz w:w="11906" w:h="16838"/>
          <w:pgMar w:top="1440" w:right="566" w:bottom="1440" w:left="1133" w:header="0" w:footer="0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64"/>
        <w:gridCol w:w="784"/>
        <w:gridCol w:w="1519"/>
        <w:gridCol w:w="1024"/>
        <w:gridCol w:w="1024"/>
        <w:gridCol w:w="1024"/>
        <w:gridCol w:w="1024"/>
        <w:gridCol w:w="1024"/>
        <w:gridCol w:w="1024"/>
      </w:tblGrid>
      <w:tr w:rsidR="00614955">
        <w:tc>
          <w:tcPr>
            <w:tcW w:w="246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Наименование программы, структурного элемента программы, направления расходов</w:t>
            </w: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ФО (ФП)</w:t>
            </w:r>
          </w:p>
        </w:tc>
        <w:tc>
          <w:tcPr>
            <w:tcW w:w="1519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Источники финансового обеспечения</w:t>
            </w:r>
          </w:p>
        </w:tc>
        <w:tc>
          <w:tcPr>
            <w:tcW w:w="6144" w:type="dxa"/>
            <w:gridSpan w:val="6"/>
          </w:tcPr>
          <w:p w:rsidR="00614955" w:rsidRDefault="00522EB8">
            <w:pPr>
              <w:pStyle w:val="ConsPlusNormal0"/>
              <w:jc w:val="center"/>
            </w:pPr>
            <w:r>
              <w:t>Расходы, тыс. руб.</w:t>
            </w:r>
          </w:p>
        </w:tc>
      </w:tr>
      <w:tr w:rsidR="00614955"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2025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2026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2027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2028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2029 год</w:t>
            </w:r>
          </w:p>
          <w:p w:rsidR="00614955" w:rsidRDefault="00522EB8">
            <w:pPr>
              <w:pStyle w:val="ConsPlusNormal0"/>
              <w:jc w:val="center"/>
            </w:pPr>
            <w:r>
              <w:t>(план)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Всего</w:t>
            </w:r>
          </w:p>
        </w:tc>
      </w:tr>
      <w:tr w:rsidR="00614955">
        <w:tc>
          <w:tcPr>
            <w:tcW w:w="2464" w:type="dxa"/>
          </w:tcPr>
          <w:p w:rsidR="00614955" w:rsidRDefault="00522EB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84" w:type="dxa"/>
          </w:tcPr>
          <w:p w:rsidR="00614955" w:rsidRDefault="00522EB8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24" w:type="dxa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24" w:type="dxa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24" w:type="dxa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4" w:type="dxa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24" w:type="dxa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024" w:type="dxa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9</w:t>
            </w:r>
          </w:p>
        </w:tc>
      </w:tr>
      <w:tr w:rsidR="00614955">
        <w:tc>
          <w:tcPr>
            <w:tcW w:w="2464" w:type="dxa"/>
            <w:vMerge w:val="restart"/>
          </w:tcPr>
          <w:p w:rsidR="00614955" w:rsidRDefault="00522EB8">
            <w:pPr>
              <w:pStyle w:val="ConsPlusNormal0"/>
            </w:pPr>
            <w:r>
              <w:t>Муниципальная программа "Экономическое развитие города Перми"</w:t>
            </w: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126099,5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125386,9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120383,8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118000,9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118000,9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607872,1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126099,5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125386,9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120383,8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118000,9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118000,9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607872,1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</w:t>
            </w:r>
            <w:r>
              <w:t xml:space="preserve"> Администрации г. Перми от 01.07.2026 N 395)</w:t>
            </w:r>
          </w:p>
        </w:tc>
      </w:tr>
      <w:tr w:rsidR="00614955">
        <w:tc>
          <w:tcPr>
            <w:tcW w:w="10911" w:type="dxa"/>
            <w:gridSpan w:val="9"/>
            <w:vAlign w:val="center"/>
          </w:tcPr>
          <w:p w:rsidR="00614955" w:rsidRDefault="00522EB8">
            <w:pPr>
              <w:pStyle w:val="ConsPlusNormal0"/>
              <w:jc w:val="center"/>
            </w:pPr>
            <w:r>
              <w:t>Комплексы процессных мероприятий</w:t>
            </w:r>
          </w:p>
        </w:tc>
      </w:tr>
      <w:tr w:rsidR="00614955">
        <w:tc>
          <w:tcPr>
            <w:tcW w:w="2464" w:type="dxa"/>
            <w:vMerge w:val="restart"/>
          </w:tcPr>
          <w:p w:rsidR="00614955" w:rsidRDefault="00522EB8">
            <w:pPr>
              <w:pStyle w:val="ConsPlusNormal0"/>
            </w:pPr>
            <w:r>
              <w:t>Комплекс процессных мероприятий 1 "Формирование благоприятной инвестиционной среды, развитие малого и среднего предпринимательства"</w:t>
            </w: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31856,6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32349,9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29170,7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28760,8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28760,8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150898,8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31856,6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32349,9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29170,7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28760,8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28760,8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150898,8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  <w:tr w:rsidR="00614955">
        <w:tc>
          <w:tcPr>
            <w:tcW w:w="2464" w:type="dxa"/>
            <w:vMerge w:val="restart"/>
          </w:tcPr>
          <w:p w:rsidR="00614955" w:rsidRDefault="00522EB8">
            <w:pPr>
              <w:pStyle w:val="ConsPlusNormal0"/>
            </w:pPr>
            <w:r>
              <w:t>Направление расходов 1.1 "</w:t>
            </w:r>
            <w:r>
              <w:t>Субсидия некоммерческим организациям, не являющимися государственными (муниципальными) учреждениями, на организацию и проведение конференций"</w:t>
            </w: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249,9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499,8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249,9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249,9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1249,5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249,9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499,8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249,9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249,9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1249,5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12.03.2026 N 138)</w:t>
            </w:r>
          </w:p>
        </w:tc>
      </w:tr>
      <w:tr w:rsidR="00614955">
        <w:tc>
          <w:tcPr>
            <w:tcW w:w="2464" w:type="dxa"/>
            <w:vMerge w:val="restart"/>
          </w:tcPr>
          <w:p w:rsidR="00614955" w:rsidRDefault="00522EB8">
            <w:pPr>
              <w:pStyle w:val="ConsPlusNormal0"/>
            </w:pPr>
            <w:r>
              <w:t>Направление расходов 1.2 "Мероприятия в сфере экономического развития города Перми"</w:t>
            </w: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10903,7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10996,7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9721,8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9721,8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9721,8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51065,8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10903,7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10996,7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9721,8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9721,8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9721,8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51065,8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  <w:tr w:rsidR="00614955">
        <w:tc>
          <w:tcPr>
            <w:tcW w:w="2464" w:type="dxa"/>
            <w:vMerge w:val="restart"/>
          </w:tcPr>
          <w:p w:rsidR="00614955" w:rsidRDefault="00522EB8">
            <w:pPr>
              <w:pStyle w:val="ConsPlusNormal0"/>
            </w:pPr>
            <w:r>
              <w:t>Направление расходов 1.3 "Обеспечение деятельности (оказание услуг, выполнение работ) муниципальных учреждений (организаций)"</w:t>
            </w: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20703,0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21353,2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18949,1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18789,1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18789,1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98583,5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20703,0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21353,2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18949,1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18789,1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18789,1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98583,5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Позиция утратила силу. - Постановление</w:t>
            </w:r>
            <w:r>
              <w:t xml:space="preserve"> Администрации г. Перми</w:t>
            </w:r>
          </w:p>
          <w:p w:rsidR="00614955" w:rsidRDefault="00522EB8">
            <w:pPr>
              <w:pStyle w:val="ConsPlusNormal0"/>
              <w:jc w:val="both"/>
            </w:pPr>
            <w:r>
              <w:t>от 12.03.2026 N 138</w:t>
            </w:r>
          </w:p>
        </w:tc>
      </w:tr>
      <w:tr w:rsidR="00614955">
        <w:tc>
          <w:tcPr>
            <w:tcW w:w="2464" w:type="dxa"/>
            <w:vMerge w:val="restart"/>
          </w:tcPr>
          <w:p w:rsidR="00614955" w:rsidRDefault="00522EB8">
            <w:pPr>
              <w:pStyle w:val="ConsPlusNormal0"/>
            </w:pPr>
            <w:r>
              <w:t>Комплекс процессных мероприятий 2 "Развитие потребительского рынка и туризма"</w:t>
            </w: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30926,2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25372,0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20422,6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18449,6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18449,6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113620,0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30926,2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25372,0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20422,6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18449,6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18449,6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113620,0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  <w:tr w:rsidR="00614955">
        <w:tc>
          <w:tcPr>
            <w:tcW w:w="2464" w:type="dxa"/>
            <w:vMerge w:val="restart"/>
          </w:tcPr>
          <w:p w:rsidR="00614955" w:rsidRDefault="00522EB8">
            <w:pPr>
              <w:pStyle w:val="ConsPlusNormal0"/>
            </w:pPr>
            <w:r>
              <w:t>Направление расходов 2.1 "</w:t>
            </w:r>
            <w:r>
              <w:t>Мероприятия по созданию условий для обеспечения жителей городского округа услугами связи, общественного питания, торговли и бытового обслуживания населения"</w:t>
            </w:r>
          </w:p>
        </w:tc>
        <w:tc>
          <w:tcPr>
            <w:tcW w:w="784" w:type="dxa"/>
            <w:vMerge w:val="restart"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25487,6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17682,8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14269,8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12908,7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12908,7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83257,6</w:t>
            </w:r>
          </w:p>
        </w:tc>
      </w:tr>
      <w:tr w:rsidR="00614955"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25487,6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17682,8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14269,8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12908,7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12908,7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83257,6</w:t>
            </w:r>
          </w:p>
        </w:tc>
      </w:tr>
      <w:tr w:rsidR="00614955"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20783,9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16269,9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12844,9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11483,8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11483,8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72866,3</w:t>
            </w:r>
          </w:p>
        </w:tc>
      </w:tr>
      <w:tr w:rsidR="00614955"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20783,9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16269,9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12844,9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11483,8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11483,8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72866,3</w:t>
            </w:r>
          </w:p>
        </w:tc>
      </w:tr>
      <w:tr w:rsidR="00614955"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АГП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4703,7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1412,9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1424,9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1424,9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1424,9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10391,3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4703,7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1412,9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1424,9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1424,9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1424,9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10391,3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  <w:tr w:rsidR="00614955">
        <w:tc>
          <w:tcPr>
            <w:tcW w:w="2464" w:type="dxa"/>
            <w:vMerge w:val="restart"/>
          </w:tcPr>
          <w:p w:rsidR="00614955" w:rsidRDefault="00522EB8">
            <w:pPr>
              <w:pStyle w:val="ConsPlusNormal0"/>
            </w:pPr>
            <w:r>
              <w:t>Направление расходов 2.2 "Мероприятия в сфере туризма"</w:t>
            </w: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5438,6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7689,2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6152,8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5540,9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5540,9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30362,4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5438,6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7689,2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6152,8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5540,9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5540,9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30362,4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Позиция утратила силу. - Постановление Администрации г. Перми</w:t>
            </w:r>
          </w:p>
          <w:p w:rsidR="00614955" w:rsidRDefault="00522EB8">
            <w:pPr>
              <w:pStyle w:val="ConsPlusNormal0"/>
              <w:jc w:val="both"/>
            </w:pPr>
            <w:r>
              <w:t>от 12.03.2026 N 138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Позиция утратила силу. - Постановление</w:t>
            </w:r>
            <w:r>
              <w:t xml:space="preserve"> Администрации г. Перми</w:t>
            </w:r>
          </w:p>
          <w:p w:rsidR="00614955" w:rsidRDefault="00522EB8">
            <w:pPr>
              <w:pStyle w:val="ConsPlusNormal0"/>
              <w:jc w:val="both"/>
            </w:pPr>
            <w:r>
              <w:t>от 12.03.2026 N 138</w:t>
            </w:r>
          </w:p>
        </w:tc>
      </w:tr>
      <w:tr w:rsidR="00614955">
        <w:tc>
          <w:tcPr>
            <w:tcW w:w="2464" w:type="dxa"/>
            <w:vMerge w:val="restart"/>
          </w:tcPr>
          <w:p w:rsidR="00614955" w:rsidRDefault="00522EB8">
            <w:pPr>
              <w:pStyle w:val="ConsPlusNormal0"/>
            </w:pPr>
            <w:r>
              <w:t>Комплекс процессных мероприятий 3 "Обеспечение деятельности департамента экономики и промышленной политики администрации города Перми"</w:t>
            </w: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63316,7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67665,0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343353,2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63316,7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67665,0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343353,2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  <w:tr w:rsidR="00614955">
        <w:tc>
          <w:tcPr>
            <w:tcW w:w="2464" w:type="dxa"/>
            <w:vMerge w:val="restart"/>
          </w:tcPr>
          <w:p w:rsidR="00614955" w:rsidRDefault="00522EB8">
            <w:pPr>
              <w:pStyle w:val="ConsPlusNormal0"/>
            </w:pPr>
            <w:r>
              <w:t>Направление расходов 3.1 "Содержание муниципальных органов"</w:t>
            </w:r>
          </w:p>
        </w:tc>
        <w:tc>
          <w:tcPr>
            <w:tcW w:w="784" w:type="dxa"/>
            <w:vMerge w:val="restart"/>
          </w:tcPr>
          <w:p w:rsidR="00614955" w:rsidRDefault="00522EB8">
            <w:pPr>
              <w:pStyle w:val="ConsPlusNormal0"/>
              <w:jc w:val="center"/>
            </w:pPr>
            <w:r>
              <w:t>ДЭПП</w:t>
            </w: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63316,7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67665,0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343353,2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246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784" w:type="dxa"/>
            <w:vMerge/>
          </w:tcPr>
          <w:p w:rsidR="00614955" w:rsidRDefault="00614955">
            <w:pPr>
              <w:pStyle w:val="ConsPlusNormal0"/>
            </w:pPr>
          </w:p>
        </w:tc>
        <w:tc>
          <w:tcPr>
            <w:tcW w:w="1519" w:type="dxa"/>
          </w:tcPr>
          <w:p w:rsidR="00614955" w:rsidRDefault="00522EB8">
            <w:pPr>
              <w:pStyle w:val="ConsPlusNormal0"/>
            </w:pPr>
            <w:r>
              <w:t>бюджет города Перми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63316,7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67665,0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70790,5</w:t>
            </w:r>
          </w:p>
        </w:tc>
        <w:tc>
          <w:tcPr>
            <w:tcW w:w="1024" w:type="dxa"/>
          </w:tcPr>
          <w:p w:rsidR="00614955" w:rsidRDefault="00522EB8">
            <w:pPr>
              <w:pStyle w:val="ConsPlusNormal0"/>
              <w:jc w:val="center"/>
            </w:pPr>
            <w:r>
              <w:t>343353,2</w:t>
            </w:r>
          </w:p>
        </w:tc>
      </w:tr>
      <w:tr w:rsidR="00614955">
        <w:tblPrEx>
          <w:tblBorders>
            <w:insideH w:val="none" w:sz="0" w:space="0" w:color="auto"/>
          </w:tblBorders>
        </w:tblPrEx>
        <w:tc>
          <w:tcPr>
            <w:tcW w:w="10911" w:type="dxa"/>
            <w:gridSpan w:val="9"/>
          </w:tcPr>
          <w:p w:rsidR="00614955" w:rsidRDefault="00522EB8">
            <w:pPr>
              <w:pStyle w:val="ConsPlusNormal0"/>
              <w:jc w:val="both"/>
            </w:pPr>
            <w:r>
              <w:t>(в ред. Постановления Администрации г. Перми от 01.07.2026 N 395)</w:t>
            </w:r>
          </w:p>
        </w:tc>
      </w:tr>
    </w:tbl>
    <w:p w:rsidR="00614955" w:rsidRDefault="00614955">
      <w:pPr>
        <w:pStyle w:val="ConsPlusNormal0"/>
        <w:jc w:val="both"/>
      </w:pPr>
    </w:p>
    <w:p w:rsidR="00614955" w:rsidRDefault="00614955">
      <w:pPr>
        <w:pStyle w:val="ConsPlusNormal0"/>
        <w:jc w:val="both"/>
      </w:pPr>
    </w:p>
    <w:p w:rsidR="00614955" w:rsidRDefault="0061495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14955" w:rsidSect="00614955">
      <w:headerReference w:type="default" r:id="rId30"/>
      <w:footerReference w:type="default" r:id="rId31"/>
      <w:headerReference w:type="first" r:id="rId32"/>
      <w:footerReference w:type="first" r:id="rId33"/>
      <w:pgSz w:w="16838" w:h="11906" w:orient="landscape"/>
      <w:pgMar w:top="1133" w:right="1440" w:bottom="566" w:left="1440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EB8" w:rsidRDefault="00522EB8" w:rsidP="00614955">
      <w:r>
        <w:separator/>
      </w:r>
    </w:p>
  </w:endnote>
  <w:endnote w:type="continuationSeparator" w:id="0">
    <w:p w:rsidR="00522EB8" w:rsidRDefault="00522EB8" w:rsidP="00614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3394"/>
      <w:gridCol w:w="3498"/>
      <w:gridCol w:w="3395"/>
    </w:tblGrid>
    <w:tr w:rsidR="0061495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 w:rsidR="002F7397">
            <w:rPr>
              <w:rFonts w:ascii="Tahoma" w:hAnsi="Tahoma" w:cs="Tahoma"/>
              <w:noProof/>
            </w:rPr>
            <w:t>3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 w:rsidR="002F7397">
            <w:rPr>
              <w:rFonts w:ascii="Tahoma" w:hAnsi="Tahoma" w:cs="Tahoma"/>
              <w:noProof/>
            </w:rPr>
            <w:t>3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3394"/>
      <w:gridCol w:w="3498"/>
      <w:gridCol w:w="3395"/>
    </w:tblGrid>
    <w:tr w:rsidR="0061495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 w:rsidR="002F7397">
            <w:rPr>
              <w:rFonts w:ascii="Tahoma" w:hAnsi="Tahoma" w:cs="Tahoma"/>
              <w:noProof/>
            </w:rPr>
            <w:t>2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 w:rsidR="002F7397">
            <w:rPr>
              <w:rFonts w:ascii="Tahoma" w:hAnsi="Tahoma" w:cs="Tahoma"/>
              <w:noProof/>
            </w:rPr>
            <w:t>4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4632"/>
      <w:gridCol w:w="4773"/>
      <w:gridCol w:w="4633"/>
    </w:tblGrid>
    <w:tr w:rsidR="00614955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4632"/>
      <w:gridCol w:w="4773"/>
      <w:gridCol w:w="4633"/>
    </w:tblGrid>
    <w:tr w:rsidR="00614955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3394"/>
      <w:gridCol w:w="3498"/>
      <w:gridCol w:w="3395"/>
    </w:tblGrid>
    <w:tr w:rsidR="0061495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3394"/>
      <w:gridCol w:w="3498"/>
      <w:gridCol w:w="3395"/>
    </w:tblGrid>
    <w:tr w:rsidR="0061495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4632"/>
      <w:gridCol w:w="4773"/>
      <w:gridCol w:w="4633"/>
    </w:tblGrid>
    <w:tr w:rsidR="00614955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4632"/>
      <w:gridCol w:w="4773"/>
      <w:gridCol w:w="4633"/>
    </w:tblGrid>
    <w:tr w:rsidR="00614955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3394"/>
      <w:gridCol w:w="3498"/>
      <w:gridCol w:w="3395"/>
    </w:tblGrid>
    <w:tr w:rsidR="0061495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3394"/>
      <w:gridCol w:w="3498"/>
      <w:gridCol w:w="3395"/>
    </w:tblGrid>
    <w:tr w:rsidR="0061495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4632"/>
      <w:gridCol w:w="4773"/>
      <w:gridCol w:w="4633"/>
    </w:tblGrid>
    <w:tr w:rsidR="00614955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/>
    </w:tblPr>
    <w:tblGrid>
      <w:gridCol w:w="4632"/>
      <w:gridCol w:w="4773"/>
      <w:gridCol w:w="4633"/>
    </w:tblGrid>
    <w:tr w:rsidR="00614955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614955" w:rsidRDefault="00522EB8">
          <w:pPr>
            <w:pStyle w:val="ConsPlusNormal0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14955" w:rsidRDefault="00614955">
          <w:pPr>
            <w:pStyle w:val="ConsPlusNormal0"/>
            <w:jc w:val="center"/>
          </w:pPr>
          <w:hyperlink r:id="rId1">
            <w:r w:rsidR="00522EB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14955" w:rsidRDefault="00522EB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614955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614955">
            <w:fldChar w:fldCharType="separate"/>
          </w:r>
          <w:r>
            <w:rPr>
              <w:rFonts w:ascii="Tahoma" w:hAnsi="Tahoma" w:cs="Tahoma"/>
            </w:rPr>
            <w:t>5</w:t>
          </w:r>
          <w:r w:rsidR="00614955">
            <w:fldChar w:fldCharType="end"/>
          </w:r>
        </w:p>
      </w:tc>
    </w:tr>
  </w:tbl>
  <w:p w:rsidR="00614955" w:rsidRDefault="00522EB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EB8" w:rsidRDefault="00522EB8" w:rsidP="00614955">
      <w:r>
        <w:separator/>
      </w:r>
    </w:p>
  </w:footnote>
  <w:footnote w:type="continuationSeparator" w:id="0">
    <w:p w:rsidR="00522EB8" w:rsidRDefault="00522EB8" w:rsidP="006149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61495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муниципальной программы "Э...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61495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муниципальной программы "</w:t>
          </w:r>
          <w:r>
            <w:rPr>
              <w:rFonts w:ascii="Tahoma" w:hAnsi="Tahoma" w:cs="Tahoma"/>
              <w:sz w:val="16"/>
              <w:szCs w:val="16"/>
            </w:rPr>
            <w:t>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7581"/>
      <w:gridCol w:w="6457"/>
    </w:tblGrid>
    <w:tr w:rsidR="00614955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муниципальной программы "Э...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7581"/>
      <w:gridCol w:w="6457"/>
    </w:tblGrid>
    <w:tr w:rsidR="00614955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муниципальной программы "Э...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61495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муниципальной программы "Э...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61495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муниципальной программы "Э...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7581"/>
      <w:gridCol w:w="6457"/>
    </w:tblGrid>
    <w:tr w:rsidR="00614955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муниципальной программы "Э...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</w:t>
          </w:r>
          <w:r>
            <w:rPr>
              <w:rFonts w:ascii="Tahoma" w:hAnsi="Tahoma" w:cs="Tahoma"/>
              <w:sz w:val="16"/>
              <w:szCs w:val="16"/>
            </w:rPr>
            <w:t>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7581"/>
      <w:gridCol w:w="6457"/>
    </w:tblGrid>
    <w:tr w:rsidR="00614955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муниципальной программы "Э...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61495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муниципальной программы "Э...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</w:t>
          </w:r>
          <w:r>
            <w:rPr>
              <w:rFonts w:ascii="Tahoma" w:hAnsi="Tahoma" w:cs="Tahoma"/>
              <w:sz w:val="16"/>
              <w:szCs w:val="16"/>
            </w:rPr>
            <w:t>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61495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муниципальной программы "Э...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7581"/>
      <w:gridCol w:w="6457"/>
    </w:tblGrid>
    <w:tr w:rsidR="00614955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Об утверждении муниципальной программы "Э...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7581"/>
      <w:gridCol w:w="6457"/>
    </w:tblGrid>
    <w:tr w:rsidR="00614955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614955" w:rsidRDefault="00522E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17.10.2024 N 922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муниципальной программы "Э...</w:t>
          </w:r>
        </w:p>
      </w:tc>
      <w:tc>
        <w:tcPr>
          <w:tcW w:w="2300" w:type="pct"/>
          <w:vAlign w:val="center"/>
        </w:tcPr>
        <w:p w:rsidR="00614955" w:rsidRDefault="00522EB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</w:t>
          </w:r>
          <w:r>
            <w:rPr>
              <w:rFonts w:ascii="Tahoma" w:hAnsi="Tahoma" w:cs="Tahoma"/>
              <w:sz w:val="16"/>
              <w:szCs w:val="16"/>
            </w:rPr>
            <w:t>та сохранения: 16.09.2026</w:t>
          </w:r>
        </w:p>
      </w:tc>
    </w:tr>
  </w:tbl>
  <w:p w:rsidR="00614955" w:rsidRDefault="0061495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14955" w:rsidRDefault="00614955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955"/>
    <w:rsid w:val="002F7397"/>
    <w:rsid w:val="00522EB8"/>
    <w:rsid w:val="0061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955"/>
    <w:pPr>
      <w:widowControl w:val="0"/>
    </w:pPr>
    <w:rPr>
      <w:sz w:val="24"/>
    </w:rPr>
  </w:style>
  <w:style w:type="paragraph" w:customStyle="1" w:styleId="ConsPlusNonformat">
    <w:name w:val="ConsPlusNonformat"/>
    <w:rsid w:val="00614955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rsid w:val="00614955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614955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14955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614955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614955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14955"/>
    <w:pPr>
      <w:widowControl w:val="0"/>
    </w:pPr>
    <w:rPr>
      <w:sz w:val="24"/>
    </w:rPr>
  </w:style>
  <w:style w:type="paragraph" w:customStyle="1" w:styleId="ConsPlusTextList0">
    <w:name w:val="ConsPlusTextList"/>
    <w:rsid w:val="00614955"/>
    <w:pPr>
      <w:widowControl w:val="0"/>
    </w:pPr>
    <w:rPr>
      <w:sz w:val="24"/>
    </w:rPr>
  </w:style>
  <w:style w:type="paragraph" w:customStyle="1" w:styleId="ConsPlusNormal0">
    <w:name w:val="ConsPlusNormal"/>
    <w:rsid w:val="00614955"/>
    <w:pPr>
      <w:widowControl w:val="0"/>
    </w:pPr>
    <w:rPr>
      <w:sz w:val="24"/>
    </w:rPr>
  </w:style>
  <w:style w:type="paragraph" w:customStyle="1" w:styleId="ConsPlusNonformat0">
    <w:name w:val="ConsPlusNonformat"/>
    <w:rsid w:val="00614955"/>
    <w:pPr>
      <w:widowControl w:val="0"/>
    </w:pPr>
    <w:rPr>
      <w:rFonts w:ascii="Courier New" w:hAnsi="Courier New" w:cs="Courier New"/>
    </w:rPr>
  </w:style>
  <w:style w:type="paragraph" w:customStyle="1" w:styleId="ConsPlusTitle0">
    <w:name w:val="ConsPlusTitle"/>
    <w:rsid w:val="00614955"/>
    <w:pPr>
      <w:widowControl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614955"/>
    <w:pPr>
      <w:widowControl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614955"/>
    <w:pPr>
      <w:widowControl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614955"/>
    <w:pPr>
      <w:widowControl w:val="0"/>
    </w:pPr>
    <w:rPr>
      <w:rFonts w:ascii="Tahoma" w:hAnsi="Tahoma" w:cs="Tahoma"/>
    </w:rPr>
  </w:style>
  <w:style w:type="paragraph" w:customStyle="1" w:styleId="ConsPlusJurTerm0">
    <w:name w:val="ConsPlusJurTerm"/>
    <w:rsid w:val="00614955"/>
    <w:pPr>
      <w:widowControl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614955"/>
    <w:pPr>
      <w:widowControl w:val="0"/>
    </w:pPr>
    <w:rPr>
      <w:sz w:val="24"/>
    </w:rPr>
  </w:style>
  <w:style w:type="paragraph" w:customStyle="1" w:styleId="ConsPlusTextList2">
    <w:name w:val="ConsPlusTextList"/>
    <w:rsid w:val="00614955"/>
    <w:pPr>
      <w:widowControl w:val="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10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" Type="http://schemas.openxmlformats.org/officeDocument/2006/relationships/footnotes" Target="footnotes.xml"/><Relationship Id="rId9" Type="http://schemas.openxmlformats.org/officeDocument/2006/relationships/hyperlink" Target="file:///C:\Users\ivanova-tn\Downloads\www.gorodperm.ru" TargetMode="Externa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6352</Words>
  <Characters>36208</Characters>
  <Application>Microsoft Office Word</Application>
  <DocSecurity>0</DocSecurity>
  <Lines>301</Lines>
  <Paragraphs>84</Paragraphs>
  <ScaleCrop>false</ScaleCrop>
  <Company>КонсультантПлюс Версия 4025.00.50</Company>
  <LinksUpToDate>false</LinksUpToDate>
  <CharactersWithSpaces>42476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Перми от 17.10.2024 N 922
(ред. от 01.07.2026)
"Об утверждении муниципальной программы "Экономическое развитие города Перми"</dc:title>
  <dc:creator>Иванова Татьяна Николаевна</dc:creator>
  <cp:lastModifiedBy>ivanova-tn</cp:lastModifiedBy>
  <cp:revision>2</cp:revision>
  <dcterms:created xsi:type="dcterms:W3CDTF">2026-09-16T12:20:00Z</dcterms:created>
  <dcterms:modified xsi:type="dcterms:W3CDTF">2026-09-16T12:20:00Z</dcterms:modified>
</cp:coreProperties>
</file>